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1AA1" w:rsidRDefault="00A4534C">
      <w:pPr>
        <w:pStyle w:val="normal0"/>
        <w:jc w:val="center"/>
      </w:pPr>
      <w:r>
        <w:rPr>
          <w:rFonts w:ascii="Arial" w:eastAsia="Arial" w:hAnsi="Arial" w:cs="Arial"/>
          <w:b/>
        </w:rPr>
        <w:t>CAADP 10 YEARS ON: DIALOGUE TO IMPROVE IMPLEMENTATION, COORDINATION AND ALIGNMENT WITH NATIONAL AGRICULTURE INVESTMENT PLANS</w:t>
      </w:r>
    </w:p>
    <w:p w:rsidR="009F1AA1" w:rsidRDefault="009F1AA1">
      <w:pPr>
        <w:pStyle w:val="normal0"/>
      </w:pPr>
    </w:p>
    <w:p w:rsidR="009F1AA1" w:rsidRDefault="00A4534C">
      <w:pPr>
        <w:pStyle w:val="normal0"/>
        <w:jc w:val="center"/>
      </w:pPr>
      <w:r>
        <w:rPr>
          <w:rFonts w:ascii="Arial" w:eastAsia="Arial" w:hAnsi="Arial" w:cs="Arial"/>
          <w:b/>
        </w:rPr>
        <w:t>SUMMARY REPORT ON THE PRE-EVENT CONSULTATIONS IN TANZANIA</w:t>
      </w:r>
    </w:p>
    <w:p w:rsidR="009F1AA1" w:rsidRDefault="009F1AA1">
      <w:pPr>
        <w:pStyle w:val="normal0"/>
      </w:pPr>
    </w:p>
    <w:p w:rsidR="009F1AA1" w:rsidRDefault="00A4534C">
      <w:pPr>
        <w:pStyle w:val="normal0"/>
      </w:pPr>
      <w:r>
        <w:rPr>
          <w:rFonts w:ascii="Arial" w:eastAsia="Arial" w:hAnsi="Arial" w:cs="Arial"/>
          <w:b/>
        </w:rPr>
        <w:t>Introduction</w:t>
      </w: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pre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 consultations in </w:t>
      </w:r>
      <w:proofErr w:type="spellStart"/>
      <w:r>
        <w:rPr>
          <w:rFonts w:ascii="Arial" w:eastAsia="Arial" w:hAnsi="Arial" w:cs="Arial"/>
        </w:rPr>
        <w:t>Tanzania</w:t>
      </w:r>
      <w:proofErr w:type="spellEnd"/>
      <w:r>
        <w:rPr>
          <w:rFonts w:ascii="Arial" w:eastAsia="Arial" w:hAnsi="Arial" w:cs="Arial"/>
        </w:rPr>
        <w:t xml:space="preserve"> have been </w:t>
      </w:r>
      <w:proofErr w:type="spellStart"/>
      <w:r>
        <w:rPr>
          <w:rFonts w:ascii="Arial" w:eastAsia="Arial" w:hAnsi="Arial" w:cs="Arial"/>
        </w:rPr>
        <w:t>coordinated</w:t>
      </w:r>
      <w:proofErr w:type="spellEnd"/>
      <w:r>
        <w:rPr>
          <w:rFonts w:ascii="Arial" w:eastAsia="Arial" w:hAnsi="Arial" w:cs="Arial"/>
        </w:rPr>
        <w:t xml:space="preserve"> by the </w:t>
      </w:r>
      <w:proofErr w:type="spellStart"/>
      <w:r>
        <w:rPr>
          <w:rFonts w:ascii="Arial" w:eastAsia="Arial" w:hAnsi="Arial" w:cs="Arial"/>
        </w:rPr>
        <w:t>Africa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guided</w:t>
      </w:r>
      <w:proofErr w:type="spellEnd"/>
      <w:r>
        <w:rPr>
          <w:rFonts w:ascii="Arial" w:eastAsia="Arial" w:hAnsi="Arial" w:cs="Arial"/>
        </w:rPr>
        <w:t xml:space="preserve"> by the </w:t>
      </w:r>
      <w:proofErr w:type="spellStart"/>
      <w:r>
        <w:rPr>
          <w:rFonts w:ascii="Arial" w:eastAsia="Arial" w:hAnsi="Arial" w:cs="Arial"/>
        </w:rPr>
        <w:t>given</w:t>
      </w:r>
      <w:proofErr w:type="spellEnd"/>
      <w:r>
        <w:rPr>
          <w:rFonts w:ascii="Arial" w:eastAsia="Arial" w:hAnsi="Arial" w:cs="Arial"/>
        </w:rPr>
        <w:t xml:space="preserve"> concept note, </w:t>
      </w:r>
      <w:proofErr w:type="spellStart"/>
      <w:r>
        <w:rPr>
          <w:rFonts w:ascii="Arial" w:eastAsia="Arial" w:hAnsi="Arial" w:cs="Arial"/>
        </w:rPr>
        <w:t>Terms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Reference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additional</w:t>
      </w:r>
      <w:proofErr w:type="spellEnd"/>
      <w:r>
        <w:rPr>
          <w:rFonts w:ascii="Arial" w:eastAsia="Arial" w:hAnsi="Arial" w:cs="Arial"/>
        </w:rPr>
        <w:t xml:space="preserve"> information by the </w:t>
      </w:r>
      <w:proofErr w:type="spellStart"/>
      <w:r>
        <w:rPr>
          <w:rFonts w:ascii="Arial" w:eastAsia="Arial" w:hAnsi="Arial" w:cs="Arial"/>
        </w:rPr>
        <w:t>coordinator</w:t>
      </w:r>
      <w:proofErr w:type="spellEnd"/>
      <w:r>
        <w:rPr>
          <w:rFonts w:ascii="Arial" w:eastAsia="Arial" w:hAnsi="Arial" w:cs="Arial"/>
        </w:rPr>
        <w:t xml:space="preserve"> in the US. The consultation </w:t>
      </w:r>
      <w:proofErr w:type="spellStart"/>
      <w:r>
        <w:rPr>
          <w:rFonts w:ascii="Arial" w:eastAsia="Arial" w:hAnsi="Arial" w:cs="Arial"/>
        </w:rPr>
        <w:t>process</w:t>
      </w:r>
      <w:proofErr w:type="spellEnd"/>
      <w:r>
        <w:rPr>
          <w:rFonts w:ascii="Arial" w:eastAsia="Arial" w:hAnsi="Arial" w:cs="Arial"/>
        </w:rPr>
        <w:t xml:space="preserve"> has </w:t>
      </w:r>
      <w:proofErr w:type="spellStart"/>
      <w:r>
        <w:rPr>
          <w:rFonts w:ascii="Arial" w:eastAsia="Arial" w:hAnsi="Arial" w:cs="Arial"/>
        </w:rPr>
        <w:t>taken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weeks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whic</w:t>
      </w:r>
      <w:r>
        <w:rPr>
          <w:rFonts w:ascii="Arial" w:eastAsia="Arial" w:hAnsi="Arial" w:cs="Arial"/>
        </w:rPr>
        <w:t>h</w:t>
      </w:r>
      <w:proofErr w:type="spellEnd"/>
      <w:r>
        <w:rPr>
          <w:rFonts w:ascii="Arial" w:eastAsia="Arial" w:hAnsi="Arial" w:cs="Arial"/>
        </w:rPr>
        <w:t xml:space="preserve"> phone conversations and </w:t>
      </w:r>
      <w:proofErr w:type="spellStart"/>
      <w:r>
        <w:rPr>
          <w:rFonts w:ascii="Arial" w:eastAsia="Arial" w:hAnsi="Arial" w:cs="Arial"/>
        </w:rPr>
        <w:t>physical</w:t>
      </w:r>
      <w:proofErr w:type="spellEnd"/>
      <w:r>
        <w:rPr>
          <w:rFonts w:ascii="Arial" w:eastAsia="Arial" w:hAnsi="Arial" w:cs="Arial"/>
        </w:rPr>
        <w:t xml:space="preserve"> meetings have been </w:t>
      </w:r>
      <w:proofErr w:type="spellStart"/>
      <w:r>
        <w:rPr>
          <w:rFonts w:ascii="Arial" w:eastAsia="Arial" w:hAnsi="Arial" w:cs="Arial"/>
        </w:rPr>
        <w:t>held</w:t>
      </w:r>
      <w:proofErr w:type="spellEnd"/>
      <w:r>
        <w:rPr>
          <w:rFonts w:ascii="Arial" w:eastAsia="Arial" w:hAnsi="Arial" w:cs="Arial"/>
        </w:rPr>
        <w:t>.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</w:rPr>
        <w:t>Considering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short time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and the </w:t>
      </w:r>
      <w:proofErr w:type="spellStart"/>
      <w:r>
        <w:rPr>
          <w:rFonts w:ascii="Arial" w:eastAsia="Arial" w:hAnsi="Arial" w:cs="Arial"/>
        </w:rPr>
        <w:t>donors</w:t>
      </w:r>
      <w:proofErr w:type="spellEnd"/>
      <w:r>
        <w:rPr>
          <w:rFonts w:ascii="Arial" w:eastAsia="Arial" w:hAnsi="Arial" w:cs="Arial"/>
        </w:rPr>
        <w:t xml:space="preserve"> have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give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inputs, </w:t>
      </w:r>
      <w:proofErr w:type="spellStart"/>
      <w:r>
        <w:rPr>
          <w:rFonts w:ascii="Arial" w:eastAsia="Arial" w:hAnsi="Arial" w:cs="Arial"/>
        </w:rPr>
        <w:t>it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little</w:t>
      </w:r>
      <w:proofErr w:type="spellEnd"/>
      <w:r>
        <w:rPr>
          <w:rFonts w:ascii="Arial" w:eastAsia="Arial" w:hAnsi="Arial" w:cs="Arial"/>
        </w:rPr>
        <w:t xml:space="preserve"> bit </w:t>
      </w:r>
      <w:proofErr w:type="spellStart"/>
      <w:r>
        <w:rPr>
          <w:rFonts w:ascii="Arial" w:eastAsia="Arial" w:hAnsi="Arial" w:cs="Arial"/>
        </w:rPr>
        <w:t>difficult</w:t>
      </w:r>
      <w:proofErr w:type="spellEnd"/>
      <w:r>
        <w:rPr>
          <w:rFonts w:ascii="Arial" w:eastAsia="Arial" w:hAnsi="Arial" w:cs="Arial"/>
        </w:rPr>
        <w:t xml:space="preserve"> to have </w:t>
      </w:r>
      <w:proofErr w:type="spellStart"/>
      <w:r>
        <w:rPr>
          <w:rFonts w:ascii="Arial" w:eastAsia="Arial" w:hAnsi="Arial" w:cs="Arial"/>
        </w:rPr>
        <w:t>them</w:t>
      </w:r>
      <w:proofErr w:type="spellEnd"/>
      <w:r>
        <w:rPr>
          <w:rFonts w:ascii="Arial" w:eastAsia="Arial" w:hAnsi="Arial" w:cs="Arial"/>
        </w:rPr>
        <w:t xml:space="preserve"> in one meeting. The consultations </w:t>
      </w:r>
      <w:proofErr w:type="spellStart"/>
      <w:r>
        <w:rPr>
          <w:rFonts w:ascii="Arial" w:eastAsia="Arial" w:hAnsi="Arial" w:cs="Arial"/>
        </w:rPr>
        <w:t>were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therefore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</w:rPr>
        <w:t>ld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two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separate</w:t>
      </w:r>
      <w:proofErr w:type="spellEnd"/>
      <w:r>
        <w:rPr>
          <w:rFonts w:ascii="Arial" w:eastAsia="Arial" w:hAnsi="Arial" w:cs="Arial"/>
        </w:rPr>
        <w:t xml:space="preserve"> meetings. 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meeting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CAADP country team,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served</w:t>
      </w:r>
      <w:proofErr w:type="spellEnd"/>
      <w:r>
        <w:rPr>
          <w:rFonts w:ascii="Arial" w:eastAsia="Arial" w:hAnsi="Arial" w:cs="Arial"/>
        </w:rPr>
        <w:t xml:space="preserve"> as the meeting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group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held</w:t>
      </w:r>
      <w:proofErr w:type="spellEnd"/>
      <w:r>
        <w:rPr>
          <w:rFonts w:ascii="Arial" w:eastAsia="Arial" w:hAnsi="Arial" w:cs="Arial"/>
        </w:rPr>
        <w:t xml:space="preserve"> on the 24</w:t>
      </w:r>
      <w:r>
        <w:rPr>
          <w:rFonts w:ascii="Arial" w:eastAsia="Arial" w:hAnsi="Arial" w:cs="Arial"/>
          <w:vertAlign w:val="superscript"/>
        </w:rPr>
        <w:t>th</w:t>
      </w:r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January</w:t>
      </w:r>
      <w:proofErr w:type="spellEnd"/>
      <w:r>
        <w:rPr>
          <w:rFonts w:ascii="Arial" w:eastAsia="Arial" w:hAnsi="Arial" w:cs="Arial"/>
        </w:rPr>
        <w:t xml:space="preserve"> 2014, </w:t>
      </w:r>
      <w:proofErr w:type="spellStart"/>
      <w:r>
        <w:rPr>
          <w:rFonts w:ascii="Arial" w:eastAsia="Arial" w:hAnsi="Arial" w:cs="Arial"/>
        </w:rPr>
        <w:t>at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Ministry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Agriculture’s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conference</w:t>
      </w:r>
      <w:proofErr w:type="spellEnd"/>
      <w:r>
        <w:rPr>
          <w:rFonts w:ascii="Arial" w:eastAsia="Arial" w:hAnsi="Arial" w:cs="Arial"/>
        </w:rPr>
        <w:t xml:space="preserve"> room. The meeting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following</w:t>
      </w:r>
      <w:proofErr w:type="spellEnd"/>
      <w:r>
        <w:rPr>
          <w:rFonts w:ascii="Arial" w:eastAsia="Arial" w:hAnsi="Arial" w:cs="Arial"/>
        </w:rPr>
        <w:t xml:space="preserve"> partici</w:t>
      </w:r>
      <w:r>
        <w:rPr>
          <w:rFonts w:ascii="Arial" w:eastAsia="Arial" w:hAnsi="Arial" w:cs="Arial"/>
        </w:rPr>
        <w:t>pants:</w:t>
      </w:r>
    </w:p>
    <w:p w:rsidR="009F1AA1" w:rsidRDefault="009F1AA1">
      <w:pPr>
        <w:pStyle w:val="normal0"/>
        <w:jc w:val="both"/>
      </w:pPr>
    </w:p>
    <w:tbl>
      <w:tblPr>
        <w:tblW w:w="9720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790"/>
        <w:gridCol w:w="3060"/>
        <w:gridCol w:w="3150"/>
      </w:tblGrid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  <w:b/>
              </w:rPr>
              <w:t>S/N</w:t>
            </w: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  <w:b/>
              </w:rPr>
              <w:t>Name</w:t>
            </w:r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  <w:b/>
              </w:rPr>
              <w:t>Institution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  <w:b/>
              </w:rPr>
              <w:t>Contact/Mail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Ms. Margaret J. Z. </w:t>
            </w:r>
            <w:proofErr w:type="spellStart"/>
            <w:r>
              <w:rPr>
                <w:rFonts w:ascii="Arial" w:eastAsia="Arial" w:hAnsi="Arial" w:cs="Arial"/>
              </w:rPr>
              <w:t>Ndaba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MAFC-DAC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  0713-540499                </w:t>
            </w:r>
            <w:hyperlink r:id="rId5">
              <w:r>
                <w:rPr>
                  <w:rFonts w:ascii="Arial" w:eastAsia="Arial" w:hAnsi="Arial" w:cs="Arial"/>
                  <w:color w:val="0000FF"/>
                  <w:u w:val="single"/>
                </w:rPr>
                <w:t>mjzndaba@yahoo.com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Mr. </w:t>
            </w:r>
            <w:proofErr w:type="spellStart"/>
            <w:r>
              <w:rPr>
                <w:rFonts w:ascii="Arial" w:eastAsia="Arial" w:hAnsi="Arial" w:cs="Arial"/>
              </w:rPr>
              <w:t>Chibole</w:t>
            </w:r>
            <w:proofErr w:type="spellEnd"/>
            <w:r>
              <w:rPr>
                <w:rFonts w:ascii="Arial" w:eastAsia="Arial" w:hAnsi="Arial" w:cs="Arial"/>
              </w:rPr>
              <w:t xml:space="preserve"> T. </w:t>
            </w:r>
            <w:proofErr w:type="spellStart"/>
            <w:r>
              <w:rPr>
                <w:rFonts w:ascii="Arial" w:eastAsia="Arial" w:hAnsi="Arial" w:cs="Arial"/>
              </w:rPr>
              <w:t>Manumbu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MIT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0767/0715- 414 467</w:t>
            </w:r>
          </w:p>
          <w:p w:rsidR="009F1AA1" w:rsidRDefault="009F1AA1">
            <w:pPr>
              <w:pStyle w:val="normal0"/>
              <w:spacing w:line="360" w:lineRule="auto"/>
            </w:pPr>
            <w:hyperlink r:id="rId6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chibolem@yahoo.com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Ms. Jacqueline </w:t>
            </w:r>
            <w:proofErr w:type="spellStart"/>
            <w:r>
              <w:rPr>
                <w:rFonts w:ascii="Arial" w:eastAsia="Arial" w:hAnsi="Arial" w:cs="Arial"/>
              </w:rPr>
              <w:t>Mbuya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MAFC-DAC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0754 306446 </w:t>
            </w:r>
            <w:hyperlink r:id="rId7">
              <w:r>
                <w:rPr>
                  <w:rFonts w:ascii="Arial" w:eastAsia="Arial" w:hAnsi="Arial" w:cs="Arial"/>
                  <w:color w:val="0000FF"/>
                  <w:u w:val="single"/>
                </w:rPr>
                <w:t>jfranto@yahoo.com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Ms. </w:t>
            </w:r>
            <w:proofErr w:type="spellStart"/>
            <w:r>
              <w:rPr>
                <w:rFonts w:ascii="Arial" w:eastAsia="Arial" w:hAnsi="Arial" w:cs="Arial"/>
              </w:rPr>
              <w:t>Adella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</w:rPr>
              <w:t>Ng’atigwa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MAFC-DAC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0754 739996/ </w:t>
            </w:r>
            <w:hyperlink r:id="rId8">
              <w:r>
                <w:rPr>
                  <w:rFonts w:ascii="Arial" w:eastAsia="Arial" w:hAnsi="Arial" w:cs="Arial"/>
                  <w:color w:val="0000FF"/>
                  <w:u w:val="single"/>
                </w:rPr>
                <w:t>adellahn@yahoo.com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Ms. </w:t>
            </w:r>
            <w:proofErr w:type="spellStart"/>
            <w:r>
              <w:rPr>
                <w:rFonts w:ascii="Arial" w:eastAsia="Arial" w:hAnsi="Arial" w:cs="Arial"/>
              </w:rPr>
              <w:t>Marystella</w:t>
            </w:r>
            <w:proofErr w:type="spellEnd"/>
            <w:r>
              <w:rPr>
                <w:rFonts w:ascii="Arial" w:eastAsia="Arial" w:hAnsi="Arial" w:cs="Arial"/>
              </w:rPr>
              <w:t xml:space="preserve">   </w:t>
            </w:r>
            <w:proofErr w:type="spellStart"/>
            <w:r>
              <w:rPr>
                <w:rFonts w:ascii="Arial" w:eastAsia="Arial" w:hAnsi="Arial" w:cs="Arial"/>
              </w:rPr>
              <w:t>Mtalo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MAFC-NFS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0756 077593 </w:t>
            </w:r>
            <w:hyperlink r:id="rId9">
              <w:r>
                <w:rPr>
                  <w:rFonts w:ascii="Arial" w:eastAsia="Arial" w:hAnsi="Arial" w:cs="Arial"/>
                  <w:color w:val="0000FF"/>
                  <w:u w:val="single"/>
                </w:rPr>
                <w:t>marystella.mtalo@gmail.com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Ms. </w:t>
            </w:r>
            <w:proofErr w:type="spellStart"/>
            <w:r>
              <w:rPr>
                <w:rFonts w:ascii="Arial" w:eastAsia="Arial" w:hAnsi="Arial" w:cs="Arial"/>
              </w:rPr>
              <w:t>Perpetua</w:t>
            </w:r>
            <w:proofErr w:type="spellEnd"/>
            <w:r>
              <w:rPr>
                <w:rFonts w:ascii="Arial" w:eastAsia="Arial" w:hAnsi="Arial" w:cs="Arial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</w:rPr>
              <w:t>Hingi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MAFC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spacing w:line="360" w:lineRule="auto"/>
            </w:pPr>
            <w:hyperlink r:id="rId10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mhingi@yahoo.co.uk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Mr. Anthony P. </w:t>
            </w:r>
            <w:proofErr w:type="spellStart"/>
            <w:r>
              <w:rPr>
                <w:rFonts w:ascii="Arial" w:eastAsia="Arial" w:hAnsi="Arial" w:cs="Arial"/>
              </w:rPr>
              <w:lastRenderedPageBreak/>
              <w:t>Chamanga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lastRenderedPageBreak/>
              <w:t>TAHA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spacing w:line="360" w:lineRule="auto"/>
            </w:pPr>
            <w:hyperlink r:id="rId11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taha@habari.co.tz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Mr. </w:t>
            </w:r>
            <w:proofErr w:type="spellStart"/>
            <w:r>
              <w:rPr>
                <w:rFonts w:ascii="Arial" w:eastAsia="Arial" w:hAnsi="Arial" w:cs="Arial"/>
              </w:rPr>
              <w:t>Onesmo</w:t>
            </w:r>
            <w:proofErr w:type="spellEnd"/>
            <w:r>
              <w:rPr>
                <w:rFonts w:ascii="Arial" w:eastAsia="Arial" w:hAnsi="Arial" w:cs="Arial"/>
              </w:rPr>
              <w:t xml:space="preserve"> Kenneth</w:t>
            </w:r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>MRA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spacing w:line="360" w:lineRule="auto"/>
            </w:pPr>
            <w:hyperlink r:id="rId12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Kenneth@mra.co.tz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Mr. Stephano P. </w:t>
            </w:r>
            <w:proofErr w:type="spellStart"/>
            <w:r>
              <w:rPr>
                <w:rFonts w:ascii="Arial" w:eastAsia="Arial" w:hAnsi="Arial" w:cs="Arial"/>
              </w:rPr>
              <w:t>Kingazi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proofErr w:type="spellStart"/>
            <w:r>
              <w:rPr>
                <w:rFonts w:ascii="Arial" w:eastAsia="Arial" w:hAnsi="Arial" w:cs="Arial"/>
              </w:rPr>
              <w:t>Tanzania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Graduate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Farmer</w:t>
            </w:r>
            <w:proofErr w:type="spellEnd"/>
            <w:r>
              <w:rPr>
                <w:rFonts w:ascii="Arial" w:eastAsia="Arial" w:hAnsi="Arial" w:cs="Arial"/>
              </w:rPr>
              <w:t xml:space="preserve"> Association (TGFA)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spacing w:line="360" w:lineRule="auto"/>
            </w:pPr>
            <w:hyperlink r:id="rId13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skingazi@yahoo.com</w:t>
              </w:r>
            </w:hyperlink>
            <w:r w:rsidR="00A4534C">
              <w:rPr>
                <w:rFonts w:ascii="Arial" w:eastAsia="Arial" w:hAnsi="Arial" w:cs="Arial"/>
              </w:rPr>
              <w:t xml:space="preserve"> ; </w:t>
            </w:r>
            <w:hyperlink r:id="rId14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cctgfa-tz@yahoo.com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  <w:tr w:rsidR="009F1AA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numPr>
                <w:ilvl w:val="0"/>
                <w:numId w:val="1"/>
              </w:numPr>
              <w:spacing w:line="360" w:lineRule="auto"/>
              <w:ind w:left="0" w:hanging="359"/>
              <w:contextualSpacing/>
              <w:jc w:val="center"/>
            </w:pPr>
          </w:p>
        </w:tc>
        <w:tc>
          <w:tcPr>
            <w:tcW w:w="27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r>
              <w:rPr>
                <w:rFonts w:ascii="Arial" w:eastAsia="Arial" w:hAnsi="Arial" w:cs="Arial"/>
              </w:rPr>
              <w:t xml:space="preserve">Mr. </w:t>
            </w:r>
            <w:proofErr w:type="spellStart"/>
            <w:r>
              <w:rPr>
                <w:rFonts w:ascii="Arial" w:eastAsia="Arial" w:hAnsi="Arial" w:cs="Arial"/>
              </w:rPr>
              <w:t>Juma</w:t>
            </w:r>
            <w:proofErr w:type="spellEnd"/>
            <w:r>
              <w:rPr>
                <w:rFonts w:ascii="Arial" w:eastAsia="Arial" w:hAnsi="Arial" w:cs="Arial"/>
              </w:rPr>
              <w:t xml:space="preserve"> Bruno </w:t>
            </w:r>
            <w:proofErr w:type="spellStart"/>
            <w:r>
              <w:rPr>
                <w:rFonts w:ascii="Arial" w:eastAsia="Arial" w:hAnsi="Arial" w:cs="Arial"/>
              </w:rPr>
              <w:t>Ngomuo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A4534C">
            <w:pPr>
              <w:pStyle w:val="normal0"/>
              <w:spacing w:line="360" w:lineRule="auto"/>
            </w:pPr>
            <w:proofErr w:type="spellStart"/>
            <w:r>
              <w:rPr>
                <w:rFonts w:ascii="Arial" w:eastAsia="Arial" w:hAnsi="Arial" w:cs="Arial"/>
              </w:rPr>
              <w:t>Tanzania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Youth</w:t>
            </w:r>
            <w:proofErr w:type="spellEnd"/>
            <w:r>
              <w:rPr>
                <w:rFonts w:ascii="Arial" w:eastAsia="Arial" w:hAnsi="Arial" w:cs="Arial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</w:rPr>
              <w:t>Agribusiness</w:t>
            </w:r>
            <w:proofErr w:type="spellEnd"/>
            <w:r>
              <w:rPr>
                <w:rFonts w:ascii="Arial" w:eastAsia="Arial" w:hAnsi="Arial" w:cs="Arial"/>
              </w:rPr>
              <w:t xml:space="preserve"> Forum (TYIAF)</w:t>
            </w:r>
          </w:p>
        </w:tc>
        <w:tc>
          <w:tcPr>
            <w:tcW w:w="31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9F1AA1" w:rsidRDefault="009F1AA1">
            <w:pPr>
              <w:pStyle w:val="normal0"/>
              <w:spacing w:line="360" w:lineRule="auto"/>
            </w:pPr>
            <w:hyperlink r:id="rId15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jumabngomuo@gmail.com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  <w:hyperlink r:id="rId16">
              <w:r w:rsidR="00A4534C">
                <w:rPr>
                  <w:rFonts w:ascii="Arial" w:eastAsia="Arial" w:hAnsi="Arial" w:cs="Arial"/>
                  <w:color w:val="0000FF"/>
                  <w:u w:val="single"/>
                </w:rPr>
                <w:t>tanzaniayouthinagribusiness1@gmail.com</w:t>
              </w:r>
            </w:hyperlink>
            <w:r w:rsidR="00A4534C"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meeting,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took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three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hours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chaired</w:t>
      </w:r>
      <w:proofErr w:type="spellEnd"/>
      <w:r>
        <w:rPr>
          <w:rFonts w:ascii="Arial" w:eastAsia="Arial" w:hAnsi="Arial" w:cs="Arial"/>
        </w:rPr>
        <w:t xml:space="preserve"> by the CAADP focal </w:t>
      </w:r>
      <w:proofErr w:type="spellStart"/>
      <w:r>
        <w:rPr>
          <w:rFonts w:ascii="Arial" w:eastAsia="Arial" w:hAnsi="Arial" w:cs="Arial"/>
        </w:rPr>
        <w:t>person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lasted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two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hours</w:t>
      </w:r>
      <w:proofErr w:type="spellEnd"/>
      <w:r>
        <w:rPr>
          <w:rFonts w:ascii="Arial" w:eastAsia="Arial" w:hAnsi="Arial" w:cs="Arial"/>
        </w:rPr>
        <w:t xml:space="preserve">. The country team </w:t>
      </w:r>
      <w:proofErr w:type="spellStart"/>
      <w:r>
        <w:rPr>
          <w:rFonts w:ascii="Arial" w:eastAsia="Arial" w:hAnsi="Arial" w:cs="Arial"/>
        </w:rPr>
        <w:t>members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took</w:t>
      </w:r>
      <w:proofErr w:type="spellEnd"/>
      <w:r>
        <w:rPr>
          <w:rFonts w:ascii="Arial" w:eastAsia="Arial" w:hAnsi="Arial" w:cs="Arial"/>
        </w:rPr>
        <w:t xml:space="preserve"> time to go </w:t>
      </w:r>
      <w:proofErr w:type="spellStart"/>
      <w:r>
        <w:rPr>
          <w:rFonts w:ascii="Arial" w:eastAsia="Arial" w:hAnsi="Arial" w:cs="Arial"/>
        </w:rPr>
        <w:t>through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matrices and </w:t>
      </w:r>
      <w:proofErr w:type="spellStart"/>
      <w:r>
        <w:rPr>
          <w:rFonts w:ascii="Arial" w:eastAsia="Arial" w:hAnsi="Arial" w:cs="Arial"/>
        </w:rPr>
        <w:t>give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comments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These</w:t>
      </w:r>
      <w:proofErr w:type="spellEnd"/>
      <w:r>
        <w:rPr>
          <w:rFonts w:ascii="Arial" w:eastAsia="Arial" w:hAnsi="Arial" w:cs="Arial"/>
        </w:rPr>
        <w:t xml:space="preserve"> matrices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been sent to </w:t>
      </w:r>
      <w:proofErr w:type="spellStart"/>
      <w:r>
        <w:rPr>
          <w:rFonts w:ascii="Arial" w:eastAsia="Arial" w:hAnsi="Arial" w:cs="Arial"/>
        </w:rPr>
        <w:t>them</w:t>
      </w:r>
      <w:proofErr w:type="spellEnd"/>
      <w:r>
        <w:rPr>
          <w:rFonts w:ascii="Arial" w:eastAsia="Arial" w:hAnsi="Arial" w:cs="Arial"/>
        </w:rPr>
        <w:t xml:space="preserve"> one </w:t>
      </w:r>
      <w:proofErr w:type="spellStart"/>
      <w:r>
        <w:rPr>
          <w:rFonts w:ascii="Arial" w:eastAsia="Arial" w:hAnsi="Arial" w:cs="Arial"/>
        </w:rPr>
        <w:t>week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prior</w:t>
      </w:r>
      <w:proofErr w:type="spellEnd"/>
      <w:r>
        <w:rPr>
          <w:rFonts w:ascii="Arial" w:eastAsia="Arial" w:hAnsi="Arial" w:cs="Arial"/>
        </w:rPr>
        <w:t xml:space="preserve"> to the meeting.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members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did</w:t>
      </w:r>
      <w:proofErr w:type="spellEnd"/>
      <w:r>
        <w:rPr>
          <w:rFonts w:ascii="Arial" w:eastAsia="Arial" w:hAnsi="Arial" w:cs="Arial"/>
        </w:rPr>
        <w:t xml:space="preserve"> not attend </w:t>
      </w:r>
      <w:proofErr w:type="spellStart"/>
      <w:r>
        <w:rPr>
          <w:rFonts w:ascii="Arial" w:eastAsia="Arial" w:hAnsi="Arial" w:cs="Arial"/>
        </w:rPr>
        <w:t>opted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give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comments</w:t>
      </w:r>
      <w:proofErr w:type="spellEnd"/>
      <w:r>
        <w:rPr>
          <w:rFonts w:ascii="Arial" w:eastAsia="Arial" w:hAnsi="Arial" w:cs="Arial"/>
        </w:rPr>
        <w:t xml:space="preserve"> by email, the meeting </w:t>
      </w:r>
      <w:proofErr w:type="spellStart"/>
      <w:r>
        <w:rPr>
          <w:rFonts w:ascii="Arial" w:eastAsia="Arial" w:hAnsi="Arial" w:cs="Arial"/>
        </w:rPr>
        <w:t>agreed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the CADP focal </w:t>
      </w:r>
      <w:proofErr w:type="spellStart"/>
      <w:r>
        <w:rPr>
          <w:rFonts w:ascii="Arial" w:eastAsia="Arial" w:hAnsi="Arial" w:cs="Arial"/>
        </w:rPr>
        <w:t>person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take</w:t>
      </w:r>
      <w:proofErr w:type="spellEnd"/>
      <w:r>
        <w:rPr>
          <w:rFonts w:ascii="Arial" w:eastAsia="Arial" w:hAnsi="Arial" w:cs="Arial"/>
        </w:rPr>
        <w:t xml:space="preserve"> time to compile all the inputs </w:t>
      </w:r>
      <w:proofErr w:type="spellStart"/>
      <w:r>
        <w:rPr>
          <w:rFonts w:ascii="Arial" w:eastAsia="Arial" w:hAnsi="Arial" w:cs="Arial"/>
        </w:rPr>
        <w:t>into</w:t>
      </w:r>
      <w:proofErr w:type="spellEnd"/>
      <w:r>
        <w:rPr>
          <w:rFonts w:ascii="Arial" w:eastAsia="Arial" w:hAnsi="Arial" w:cs="Arial"/>
        </w:rPr>
        <w:t xml:space="preserve"> the matrices.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meeting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Donor</w:t>
      </w:r>
      <w:proofErr w:type="spellEnd"/>
      <w:r>
        <w:rPr>
          <w:rFonts w:ascii="Arial" w:eastAsia="Arial" w:hAnsi="Arial" w:cs="Arial"/>
        </w:rPr>
        <w:t xml:space="preserve"> Group,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held</w:t>
      </w:r>
      <w:proofErr w:type="spellEnd"/>
      <w:r>
        <w:rPr>
          <w:rFonts w:ascii="Arial" w:eastAsia="Arial" w:hAnsi="Arial" w:cs="Arial"/>
        </w:rPr>
        <w:t xml:space="preserve"> on the 27</w:t>
      </w:r>
      <w:r>
        <w:rPr>
          <w:rFonts w:ascii="Arial" w:eastAsia="Arial" w:hAnsi="Arial" w:cs="Arial"/>
          <w:vertAlign w:val="superscript"/>
        </w:rPr>
        <w:t>t</w:t>
      </w:r>
      <w:r>
        <w:rPr>
          <w:rFonts w:ascii="Arial" w:eastAsia="Arial" w:hAnsi="Arial" w:cs="Arial"/>
          <w:vertAlign w:val="superscript"/>
        </w:rPr>
        <w:t>h</w:t>
      </w:r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January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little</w:t>
      </w:r>
      <w:proofErr w:type="spellEnd"/>
      <w:r>
        <w:rPr>
          <w:rFonts w:ascii="Arial" w:eastAsia="Arial" w:hAnsi="Arial" w:cs="Arial"/>
        </w:rPr>
        <w:t xml:space="preserve"> bit </w:t>
      </w:r>
      <w:proofErr w:type="spellStart"/>
      <w:r>
        <w:rPr>
          <w:rFonts w:ascii="Arial" w:eastAsia="Arial" w:hAnsi="Arial" w:cs="Arial"/>
        </w:rPr>
        <w:t>different</w:t>
      </w:r>
      <w:proofErr w:type="spellEnd"/>
      <w:r>
        <w:rPr>
          <w:rFonts w:ascii="Arial" w:eastAsia="Arial" w:hAnsi="Arial" w:cs="Arial"/>
        </w:rPr>
        <w:t xml:space="preserve">.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brief</w:t>
      </w:r>
      <w:proofErr w:type="spellEnd"/>
      <w:r>
        <w:rPr>
          <w:rFonts w:ascii="Arial" w:eastAsia="Arial" w:hAnsi="Arial" w:cs="Arial"/>
        </w:rPr>
        <w:t xml:space="preserve"> meeting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chair of the </w:t>
      </w:r>
      <w:proofErr w:type="spellStart"/>
      <w:r>
        <w:rPr>
          <w:rFonts w:ascii="Arial" w:eastAsia="Arial" w:hAnsi="Arial" w:cs="Arial"/>
        </w:rPr>
        <w:t>Development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Partners</w:t>
      </w:r>
      <w:proofErr w:type="spellEnd"/>
      <w:r>
        <w:rPr>
          <w:rFonts w:ascii="Arial" w:eastAsia="Arial" w:hAnsi="Arial" w:cs="Arial"/>
        </w:rPr>
        <w:t xml:space="preserve"> – Agricultural </w:t>
      </w:r>
      <w:proofErr w:type="spellStart"/>
      <w:r>
        <w:rPr>
          <w:rFonts w:ascii="Arial" w:eastAsia="Arial" w:hAnsi="Arial" w:cs="Arial"/>
        </w:rPr>
        <w:t>Working</w:t>
      </w:r>
      <w:proofErr w:type="spellEnd"/>
      <w:r>
        <w:rPr>
          <w:rFonts w:ascii="Arial" w:eastAsia="Arial" w:hAnsi="Arial" w:cs="Arial"/>
        </w:rPr>
        <w:t xml:space="preserve"> Group (</w:t>
      </w:r>
      <w:proofErr w:type="spellStart"/>
      <w:r>
        <w:rPr>
          <w:rFonts w:ascii="Arial" w:eastAsia="Arial" w:hAnsi="Arial" w:cs="Arial"/>
        </w:rPr>
        <w:t>DPs</w:t>
      </w:r>
      <w:proofErr w:type="spellEnd"/>
      <w:r>
        <w:rPr>
          <w:rFonts w:ascii="Arial" w:eastAsia="Arial" w:hAnsi="Arial" w:cs="Arial"/>
        </w:rPr>
        <w:t xml:space="preserve"> – AWG) Mr. </w:t>
      </w:r>
      <w:proofErr w:type="spellStart"/>
      <w:r>
        <w:rPr>
          <w:rFonts w:ascii="Arial" w:eastAsia="Arial" w:hAnsi="Arial" w:cs="Arial"/>
        </w:rPr>
        <w:t>Homma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Minoru</w:t>
      </w:r>
      <w:proofErr w:type="spellEnd"/>
      <w:r>
        <w:rPr>
          <w:rFonts w:ascii="Arial" w:eastAsia="Arial" w:hAnsi="Arial" w:cs="Arial"/>
        </w:rPr>
        <w:t xml:space="preserve"> (JICA) and </w:t>
      </w:r>
      <w:proofErr w:type="spellStart"/>
      <w:r>
        <w:rPr>
          <w:rFonts w:ascii="Arial" w:eastAsia="Arial" w:hAnsi="Arial" w:cs="Arial"/>
        </w:rPr>
        <w:t>basically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through</w:t>
      </w:r>
      <w:proofErr w:type="spellEnd"/>
      <w:r>
        <w:rPr>
          <w:rFonts w:ascii="Arial" w:eastAsia="Arial" w:hAnsi="Arial" w:cs="Arial"/>
        </w:rPr>
        <w:t xml:space="preserve"> the matrices. The chair </w:t>
      </w:r>
      <w:proofErr w:type="spellStart"/>
      <w:r>
        <w:rPr>
          <w:rFonts w:ascii="Arial" w:eastAsia="Arial" w:hAnsi="Arial" w:cs="Arial"/>
        </w:rPr>
        <w:t>then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promised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</w:rPr>
        <w:t>rculate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matrices to the group for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comments</w:t>
      </w:r>
      <w:proofErr w:type="spellEnd"/>
      <w:r>
        <w:rPr>
          <w:rFonts w:ascii="Arial" w:eastAsia="Arial" w:hAnsi="Arial" w:cs="Arial"/>
        </w:rPr>
        <w:t xml:space="preserve">. It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produced</w:t>
      </w:r>
      <w:proofErr w:type="spellEnd"/>
      <w:r>
        <w:rPr>
          <w:rFonts w:ascii="Arial" w:eastAsia="Arial" w:hAnsi="Arial" w:cs="Arial"/>
        </w:rPr>
        <w:t xml:space="preserve"> a document </w:t>
      </w:r>
      <w:proofErr w:type="spellStart"/>
      <w:r>
        <w:rPr>
          <w:rFonts w:ascii="Arial" w:eastAsia="Arial" w:hAnsi="Arial" w:cs="Arial"/>
        </w:rPr>
        <w:t>which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summarized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comments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from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DPs</w:t>
      </w:r>
      <w:proofErr w:type="spellEnd"/>
      <w:r>
        <w:rPr>
          <w:rFonts w:ascii="Arial" w:eastAsia="Arial" w:hAnsi="Arial" w:cs="Arial"/>
        </w:rPr>
        <w:t xml:space="preserve"> – AWG.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</w:rPr>
        <w:t>After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inputs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 have </w:t>
      </w:r>
      <w:proofErr w:type="spellStart"/>
      <w:r>
        <w:rPr>
          <w:rFonts w:ascii="Arial" w:eastAsia="Arial" w:hAnsi="Arial" w:cs="Arial"/>
        </w:rPr>
        <w:t>continued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conversations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mainly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through</w:t>
      </w:r>
      <w:proofErr w:type="spellEnd"/>
      <w:r>
        <w:rPr>
          <w:rFonts w:ascii="Arial" w:eastAsia="Arial" w:hAnsi="Arial" w:cs="Arial"/>
        </w:rPr>
        <w:t xml:space="preserve"> emai</w:t>
      </w:r>
      <w:r>
        <w:rPr>
          <w:rFonts w:ascii="Arial" w:eastAsia="Arial" w:hAnsi="Arial" w:cs="Arial"/>
        </w:rPr>
        <w:t xml:space="preserve">ls. </w:t>
      </w:r>
      <w:proofErr w:type="spellStart"/>
      <w:r>
        <w:rPr>
          <w:rFonts w:ascii="Arial" w:eastAsia="Arial" w:hAnsi="Arial" w:cs="Arial"/>
        </w:rPr>
        <w:t>These</w:t>
      </w:r>
      <w:proofErr w:type="spellEnd"/>
      <w:r>
        <w:rPr>
          <w:rFonts w:ascii="Arial" w:eastAsia="Arial" w:hAnsi="Arial" w:cs="Arial"/>
        </w:rPr>
        <w:t xml:space="preserve"> communications has </w:t>
      </w:r>
      <w:proofErr w:type="spellStart"/>
      <w:r>
        <w:rPr>
          <w:rFonts w:ascii="Arial" w:eastAsia="Arial" w:hAnsi="Arial" w:cs="Arial"/>
        </w:rPr>
        <w:t>helped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refine</w:t>
      </w:r>
      <w:proofErr w:type="spellEnd"/>
      <w:r>
        <w:rPr>
          <w:rFonts w:ascii="Arial" w:eastAsia="Arial" w:hAnsi="Arial" w:cs="Arial"/>
        </w:rPr>
        <w:t xml:space="preserve"> the stock-</w:t>
      </w:r>
      <w:proofErr w:type="spellStart"/>
      <w:r>
        <w:rPr>
          <w:rFonts w:ascii="Arial" w:eastAsia="Arial" w:hAnsi="Arial" w:cs="Arial"/>
        </w:rPr>
        <w:t>taking</w:t>
      </w:r>
      <w:proofErr w:type="spellEnd"/>
      <w:r>
        <w:rPr>
          <w:rFonts w:ascii="Arial" w:eastAsia="Arial" w:hAnsi="Arial" w:cs="Arial"/>
        </w:rPr>
        <w:t xml:space="preserve"> documents to the </w:t>
      </w:r>
      <w:proofErr w:type="spellStart"/>
      <w:r>
        <w:rPr>
          <w:rFonts w:ascii="Arial" w:eastAsia="Arial" w:hAnsi="Arial" w:cs="Arial"/>
        </w:rPr>
        <w:t>comfort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</w:t>
      </w:r>
    </w:p>
    <w:p w:rsidR="009F1AA1" w:rsidRDefault="009F1AA1">
      <w:pPr>
        <w:pStyle w:val="normal0"/>
      </w:pPr>
    </w:p>
    <w:p w:rsidR="009F1AA1" w:rsidRDefault="00A4534C">
      <w:pPr>
        <w:pStyle w:val="normal0"/>
      </w:pPr>
      <w:proofErr w:type="spellStart"/>
      <w:r>
        <w:rPr>
          <w:rFonts w:ascii="Arial" w:eastAsia="Arial" w:hAnsi="Arial" w:cs="Arial"/>
          <w:b/>
        </w:rPr>
        <w:t>Stocktaking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Results</w:t>
      </w:r>
      <w:proofErr w:type="spellEnd"/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stocktaking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exercise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conducted</w:t>
      </w:r>
      <w:proofErr w:type="spellEnd"/>
      <w:r>
        <w:rPr>
          <w:rFonts w:ascii="Arial" w:eastAsia="Arial" w:hAnsi="Arial" w:cs="Arial"/>
        </w:rPr>
        <w:t xml:space="preserve"> by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 </w:t>
      </w:r>
      <w:proofErr w:type="spellStart"/>
      <w:r>
        <w:rPr>
          <w:rFonts w:ascii="Arial" w:eastAsia="Arial" w:hAnsi="Arial" w:cs="Arial"/>
        </w:rPr>
        <w:t>using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given</w:t>
      </w:r>
      <w:proofErr w:type="spellEnd"/>
      <w:r>
        <w:rPr>
          <w:rFonts w:ascii="Arial" w:eastAsia="Arial" w:hAnsi="Arial" w:cs="Arial"/>
        </w:rPr>
        <w:t xml:space="preserve"> matrices.  For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groups, </w:t>
      </w:r>
      <w:proofErr w:type="spellStart"/>
      <w:r>
        <w:rPr>
          <w:rFonts w:ascii="Arial" w:eastAsia="Arial" w:hAnsi="Arial" w:cs="Arial"/>
        </w:rPr>
        <w:t>color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coding</w:t>
      </w:r>
      <w:proofErr w:type="spellEnd"/>
      <w:r>
        <w:rPr>
          <w:rFonts w:ascii="Arial" w:eastAsia="Arial" w:hAnsi="Arial" w:cs="Arial"/>
        </w:rPr>
        <w:t xml:space="preserve"> performance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not a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They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rather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concentrated</w:t>
      </w:r>
      <w:proofErr w:type="spellEnd"/>
      <w:r>
        <w:rPr>
          <w:rFonts w:ascii="Arial" w:eastAsia="Arial" w:hAnsi="Arial" w:cs="Arial"/>
        </w:rPr>
        <w:t xml:space="preserve"> on the </w:t>
      </w:r>
      <w:proofErr w:type="spellStart"/>
      <w:r>
        <w:rPr>
          <w:rFonts w:ascii="Arial" w:eastAsia="Arial" w:hAnsi="Arial" w:cs="Arial"/>
        </w:rPr>
        <w:t>comments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highlight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been </w:t>
      </w:r>
      <w:proofErr w:type="spellStart"/>
      <w:r>
        <w:rPr>
          <w:rFonts w:ascii="Arial" w:eastAsia="Arial" w:hAnsi="Arial" w:cs="Arial"/>
        </w:rPr>
        <w:t>achieved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</w:t>
      </w:r>
      <w:proofErr w:type="spellEnd"/>
      <w:r>
        <w:rPr>
          <w:rFonts w:ascii="Arial" w:eastAsia="Arial" w:hAnsi="Arial" w:cs="Arial"/>
        </w:rPr>
        <w:t xml:space="preserve"> far and the areas of </w:t>
      </w:r>
      <w:proofErr w:type="spellStart"/>
      <w:r>
        <w:rPr>
          <w:rFonts w:ascii="Arial" w:eastAsia="Arial" w:hAnsi="Arial" w:cs="Arial"/>
        </w:rPr>
        <w:t>im</w:t>
      </w:r>
      <w:r>
        <w:rPr>
          <w:rFonts w:ascii="Arial" w:eastAsia="Arial" w:hAnsi="Arial" w:cs="Arial"/>
        </w:rPr>
        <w:t>provement</w:t>
      </w:r>
      <w:proofErr w:type="spellEnd"/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general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feel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the country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on-</w:t>
      </w:r>
      <w:proofErr w:type="spellStart"/>
      <w:r>
        <w:rPr>
          <w:rFonts w:ascii="Arial" w:eastAsia="Arial" w:hAnsi="Arial" w:cs="Arial"/>
        </w:rPr>
        <w:t>track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implementation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its</w:t>
      </w:r>
      <w:proofErr w:type="spellEnd"/>
      <w:r>
        <w:rPr>
          <w:rFonts w:ascii="Arial" w:eastAsia="Arial" w:hAnsi="Arial" w:cs="Arial"/>
        </w:rPr>
        <w:t xml:space="preserve"> programs to </w:t>
      </w:r>
      <w:proofErr w:type="spellStart"/>
      <w:r>
        <w:rPr>
          <w:rFonts w:ascii="Arial" w:eastAsia="Arial" w:hAnsi="Arial" w:cs="Arial"/>
        </w:rPr>
        <w:t>achieve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most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these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targets</w:t>
      </w:r>
      <w:proofErr w:type="spellEnd"/>
      <w:r>
        <w:rPr>
          <w:rFonts w:ascii="Arial" w:eastAsia="Arial" w:hAnsi="Arial" w:cs="Arial"/>
        </w:rPr>
        <w:t xml:space="preserve"> set out by CAADP.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teams are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keen</w:t>
      </w:r>
      <w:proofErr w:type="spellEnd"/>
      <w:r>
        <w:rPr>
          <w:rFonts w:ascii="Arial" w:eastAsia="Arial" w:hAnsi="Arial" w:cs="Arial"/>
        </w:rPr>
        <w:t xml:space="preserve"> to point out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Tanzania</w:t>
      </w:r>
      <w:proofErr w:type="spellEnd"/>
      <w:r>
        <w:rPr>
          <w:rFonts w:ascii="Arial" w:eastAsia="Arial" w:hAnsi="Arial" w:cs="Arial"/>
        </w:rPr>
        <w:t xml:space="preserve"> has </w:t>
      </w:r>
      <w:proofErr w:type="spellStart"/>
      <w:r>
        <w:rPr>
          <w:rFonts w:ascii="Arial" w:eastAsia="Arial" w:hAnsi="Arial" w:cs="Arial"/>
        </w:rPr>
        <w:t>had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good structures and </w:t>
      </w:r>
      <w:proofErr w:type="spellStart"/>
      <w:r>
        <w:rPr>
          <w:rFonts w:ascii="Arial" w:eastAsia="Arial" w:hAnsi="Arial" w:cs="Arial"/>
        </w:rPr>
        <w:t>targe</w:t>
      </w:r>
      <w:r>
        <w:rPr>
          <w:rFonts w:ascii="Arial" w:eastAsia="Arial" w:hAnsi="Arial" w:cs="Arial"/>
        </w:rPr>
        <w:t>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under</w:t>
      </w:r>
      <w:proofErr w:type="spellEnd"/>
      <w:r>
        <w:rPr>
          <w:rFonts w:ascii="Arial" w:eastAsia="Arial" w:hAnsi="Arial" w:cs="Arial"/>
        </w:rPr>
        <w:t xml:space="preserve"> the ASDP </w:t>
      </w:r>
      <w:proofErr w:type="spellStart"/>
      <w:r>
        <w:rPr>
          <w:rFonts w:ascii="Arial" w:eastAsia="Arial" w:hAnsi="Arial" w:cs="Arial"/>
        </w:rPr>
        <w:t>prior</w:t>
      </w:r>
      <w:proofErr w:type="spellEnd"/>
      <w:r>
        <w:rPr>
          <w:rFonts w:ascii="Arial" w:eastAsia="Arial" w:hAnsi="Arial" w:cs="Arial"/>
        </w:rPr>
        <w:t xml:space="preserve"> to the formation of TAFSIP. </w:t>
      </w:r>
      <w:proofErr w:type="spellStart"/>
      <w:r>
        <w:rPr>
          <w:rFonts w:ascii="Arial" w:eastAsia="Arial" w:hAnsi="Arial" w:cs="Arial"/>
        </w:rPr>
        <w:t>However</w:t>
      </w:r>
      <w:proofErr w:type="spellEnd"/>
      <w:r>
        <w:rPr>
          <w:rFonts w:ascii="Arial" w:eastAsia="Arial" w:hAnsi="Arial" w:cs="Arial"/>
        </w:rPr>
        <w:t xml:space="preserve">, TAFSIP has </w:t>
      </w:r>
      <w:proofErr w:type="spellStart"/>
      <w:r>
        <w:rPr>
          <w:rFonts w:ascii="Arial" w:eastAsia="Arial" w:hAnsi="Arial" w:cs="Arial"/>
        </w:rPr>
        <w:t>helped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stakeholders</w:t>
      </w:r>
      <w:proofErr w:type="spellEnd"/>
      <w:r>
        <w:rPr>
          <w:rFonts w:ascii="Arial" w:eastAsia="Arial" w:hAnsi="Arial" w:cs="Arial"/>
        </w:rPr>
        <w:t xml:space="preserve"> in the </w:t>
      </w:r>
      <w:proofErr w:type="spellStart"/>
      <w:r>
        <w:rPr>
          <w:rFonts w:ascii="Arial" w:eastAsia="Arial" w:hAnsi="Arial" w:cs="Arial"/>
        </w:rPr>
        <w:t>prioritization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hence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catalyzed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achievements</w:t>
      </w:r>
      <w:proofErr w:type="spellEnd"/>
      <w:r>
        <w:rPr>
          <w:rFonts w:ascii="Arial" w:eastAsia="Arial" w:hAnsi="Arial" w:cs="Arial"/>
        </w:rPr>
        <w:t xml:space="preserve"> of goals </w:t>
      </w:r>
      <w:proofErr w:type="spellStart"/>
      <w:r>
        <w:rPr>
          <w:rFonts w:ascii="Arial" w:eastAsia="Arial" w:hAnsi="Arial" w:cs="Arial"/>
        </w:rPr>
        <w:t>defined</w:t>
      </w:r>
      <w:proofErr w:type="spellEnd"/>
      <w:r>
        <w:rPr>
          <w:rFonts w:ascii="Arial" w:eastAsia="Arial" w:hAnsi="Arial" w:cs="Arial"/>
        </w:rPr>
        <w:t xml:space="preserve"> in the ASDS and ASDP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results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therefore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given</w:t>
      </w:r>
      <w:proofErr w:type="spellEnd"/>
      <w:r>
        <w:rPr>
          <w:rFonts w:ascii="Arial" w:eastAsia="Arial" w:hAnsi="Arial" w:cs="Arial"/>
        </w:rPr>
        <w:t xml:space="preserve"> in the </w:t>
      </w:r>
      <w:proofErr w:type="spellStart"/>
      <w:r>
        <w:rPr>
          <w:rFonts w:ascii="Arial" w:eastAsia="Arial" w:hAnsi="Arial" w:cs="Arial"/>
        </w:rPr>
        <w:t>stocktaking</w:t>
      </w:r>
      <w:proofErr w:type="spellEnd"/>
      <w:r>
        <w:rPr>
          <w:rFonts w:ascii="Arial" w:eastAsia="Arial" w:hAnsi="Arial" w:cs="Arial"/>
        </w:rPr>
        <w:t xml:space="preserve"> matrices </w:t>
      </w:r>
      <w:r>
        <w:rPr>
          <w:rFonts w:ascii="Arial" w:eastAsia="Arial" w:hAnsi="Arial" w:cs="Arial"/>
        </w:rPr>
        <w:t xml:space="preserve">are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summarized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themselves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straight to the point. (</w:t>
      </w:r>
      <w:proofErr w:type="spellStart"/>
      <w:r>
        <w:rPr>
          <w:rFonts w:ascii="Arial" w:eastAsia="Arial" w:hAnsi="Arial" w:cs="Arial"/>
        </w:rPr>
        <w:t>Please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attached</w:t>
      </w:r>
      <w:proofErr w:type="spellEnd"/>
      <w:r>
        <w:rPr>
          <w:rFonts w:ascii="Arial" w:eastAsia="Arial" w:hAnsi="Arial" w:cs="Arial"/>
        </w:rPr>
        <w:t>)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  <w:b/>
        </w:rPr>
        <w:t>Logistics</w:t>
      </w:r>
      <w:proofErr w:type="spellEnd"/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country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has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been in communication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groups to </w:t>
      </w:r>
      <w:proofErr w:type="spellStart"/>
      <w:r>
        <w:rPr>
          <w:rFonts w:ascii="Arial" w:eastAsia="Arial" w:hAnsi="Arial" w:cs="Arial"/>
        </w:rPr>
        <w:t>avail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required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logistics</w:t>
      </w:r>
      <w:proofErr w:type="spellEnd"/>
      <w:r>
        <w:rPr>
          <w:rFonts w:ascii="Arial" w:eastAsia="Arial" w:hAnsi="Arial" w:cs="Arial"/>
        </w:rPr>
        <w:t xml:space="preserve"> and communication support. The </w:t>
      </w:r>
      <w:proofErr w:type="spellStart"/>
      <w:r>
        <w:rPr>
          <w:rFonts w:ascii="Arial" w:eastAsia="Arial" w:hAnsi="Arial" w:cs="Arial"/>
        </w:rPr>
        <w:t>members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donor</w:t>
      </w:r>
      <w:proofErr w:type="spellEnd"/>
      <w:r>
        <w:rPr>
          <w:rFonts w:ascii="Arial" w:eastAsia="Arial" w:hAnsi="Arial" w:cs="Arial"/>
        </w:rPr>
        <w:t xml:space="preserve"> group are </w:t>
      </w:r>
      <w:proofErr w:type="spellStart"/>
      <w:r>
        <w:rPr>
          <w:rFonts w:ascii="Arial" w:eastAsia="Arial" w:hAnsi="Arial" w:cs="Arial"/>
        </w:rPr>
        <w:t>pretty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much</w:t>
      </w:r>
      <w:proofErr w:type="spellEnd"/>
      <w:r>
        <w:rPr>
          <w:rFonts w:ascii="Arial" w:eastAsia="Arial" w:hAnsi="Arial" w:cs="Arial"/>
        </w:rPr>
        <w:t xml:space="preserve"> set on </w:t>
      </w:r>
      <w:proofErr w:type="spellStart"/>
      <w:r>
        <w:rPr>
          <w:rFonts w:ascii="Arial" w:eastAsia="Arial" w:hAnsi="Arial" w:cs="Arial"/>
        </w:rPr>
        <w:t>attending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However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they</w:t>
      </w:r>
      <w:proofErr w:type="spellEnd"/>
      <w:r>
        <w:rPr>
          <w:rFonts w:ascii="Arial" w:eastAsia="Arial" w:hAnsi="Arial" w:cs="Arial"/>
        </w:rPr>
        <w:t xml:space="preserve"> are </w:t>
      </w:r>
      <w:proofErr w:type="spellStart"/>
      <w:r>
        <w:rPr>
          <w:rFonts w:ascii="Arial" w:eastAsia="Arial" w:hAnsi="Arial" w:cs="Arial"/>
        </w:rPr>
        <w:t>yet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furnish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</w:t>
      </w:r>
      <w:r>
        <w:rPr>
          <w:rFonts w:ascii="Arial" w:eastAsia="Arial" w:hAnsi="Arial" w:cs="Arial"/>
        </w:rPr>
        <w:t xml:space="preserve">e final </w:t>
      </w:r>
      <w:proofErr w:type="spellStart"/>
      <w:r>
        <w:rPr>
          <w:rFonts w:ascii="Arial" w:eastAsia="Arial" w:hAnsi="Arial" w:cs="Arial"/>
        </w:rPr>
        <w:t>list</w:t>
      </w:r>
      <w:proofErr w:type="spellEnd"/>
      <w:r>
        <w:rPr>
          <w:rFonts w:ascii="Arial" w:eastAsia="Arial" w:hAnsi="Arial" w:cs="Arial"/>
        </w:rPr>
        <w:t xml:space="preserve"> of participants for the </w:t>
      </w:r>
      <w:proofErr w:type="spellStart"/>
      <w:r>
        <w:rPr>
          <w:rFonts w:ascii="Arial" w:eastAsia="Arial" w:hAnsi="Arial" w:cs="Arial"/>
        </w:rPr>
        <w:t>event</w:t>
      </w:r>
      <w:proofErr w:type="spellEnd"/>
    </w:p>
    <w:p w:rsidR="009F1AA1" w:rsidRDefault="009F1AA1">
      <w:pPr>
        <w:pStyle w:val="normal0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group has </w:t>
      </w:r>
      <w:proofErr w:type="spellStart"/>
      <w:r>
        <w:rPr>
          <w:rFonts w:ascii="Arial" w:eastAsia="Arial" w:hAnsi="Arial" w:cs="Arial"/>
        </w:rPr>
        <w:t>finally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agreed</w:t>
      </w:r>
      <w:proofErr w:type="spellEnd"/>
      <w:r>
        <w:rPr>
          <w:rFonts w:ascii="Arial" w:eastAsia="Arial" w:hAnsi="Arial" w:cs="Arial"/>
        </w:rPr>
        <w:t xml:space="preserve"> on the </w:t>
      </w:r>
      <w:proofErr w:type="spellStart"/>
      <w:r>
        <w:rPr>
          <w:rFonts w:ascii="Arial" w:eastAsia="Arial" w:hAnsi="Arial" w:cs="Arial"/>
        </w:rPr>
        <w:t>names</w:t>
      </w:r>
      <w:proofErr w:type="spellEnd"/>
      <w:r>
        <w:rPr>
          <w:rFonts w:ascii="Arial" w:eastAsia="Arial" w:hAnsi="Arial" w:cs="Arial"/>
        </w:rPr>
        <w:t xml:space="preserve"> of four participants </w:t>
      </w:r>
      <w:proofErr w:type="spellStart"/>
      <w:r>
        <w:rPr>
          <w:rFonts w:ascii="Arial" w:eastAsia="Arial" w:hAnsi="Arial" w:cs="Arial"/>
        </w:rPr>
        <w:t>who</w:t>
      </w:r>
      <w:proofErr w:type="spellEnd"/>
      <w:r>
        <w:rPr>
          <w:rFonts w:ascii="Arial" w:eastAsia="Arial" w:hAnsi="Arial" w:cs="Arial"/>
        </w:rPr>
        <w:t xml:space="preserve"> are </w:t>
      </w:r>
      <w:proofErr w:type="spellStart"/>
      <w:r>
        <w:rPr>
          <w:rFonts w:ascii="Arial" w:eastAsia="Arial" w:hAnsi="Arial" w:cs="Arial"/>
        </w:rPr>
        <w:t>attending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capacities</w:t>
      </w:r>
      <w:proofErr w:type="spellEnd"/>
      <w:r>
        <w:rPr>
          <w:rFonts w:ascii="Arial" w:eastAsia="Arial" w:hAnsi="Arial" w:cs="Arial"/>
        </w:rPr>
        <w:t xml:space="preserve">. The </w:t>
      </w:r>
      <w:proofErr w:type="spellStart"/>
      <w:r>
        <w:rPr>
          <w:rFonts w:ascii="Arial" w:eastAsia="Arial" w:hAnsi="Arial" w:cs="Arial"/>
        </w:rPr>
        <w:t>list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includes</w:t>
      </w:r>
      <w:proofErr w:type="spellEnd"/>
      <w:r>
        <w:rPr>
          <w:rFonts w:ascii="Arial" w:eastAsia="Arial" w:hAnsi="Arial" w:cs="Arial"/>
        </w:rPr>
        <w:t>:</w:t>
      </w:r>
    </w:p>
    <w:p w:rsidR="009F1AA1" w:rsidRDefault="00A4534C">
      <w:pPr>
        <w:pStyle w:val="normal0"/>
        <w:numPr>
          <w:ilvl w:val="0"/>
          <w:numId w:val="2"/>
        </w:numPr>
        <w:ind w:left="0" w:hanging="359"/>
        <w:jc w:val="both"/>
      </w:pPr>
      <w:r>
        <w:rPr>
          <w:rFonts w:ascii="Arial" w:eastAsia="Arial" w:hAnsi="Arial" w:cs="Arial"/>
        </w:rPr>
        <w:t xml:space="preserve">Mrs. Sophia E. </w:t>
      </w:r>
      <w:proofErr w:type="spellStart"/>
      <w:r>
        <w:rPr>
          <w:rFonts w:ascii="Arial" w:eastAsia="Arial" w:hAnsi="Arial" w:cs="Arial"/>
        </w:rPr>
        <w:t>Kaduma</w:t>
      </w:r>
      <w:proofErr w:type="spellEnd"/>
      <w:r>
        <w:rPr>
          <w:rFonts w:ascii="Arial" w:eastAsia="Arial" w:hAnsi="Arial" w:cs="Arial"/>
        </w:rPr>
        <w:t xml:space="preserve"> – Permanent </w:t>
      </w:r>
      <w:proofErr w:type="spellStart"/>
      <w:r>
        <w:rPr>
          <w:rFonts w:ascii="Arial" w:eastAsia="Arial" w:hAnsi="Arial" w:cs="Arial"/>
        </w:rPr>
        <w:t>Secretary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Ministry</w:t>
      </w:r>
      <w:proofErr w:type="spellEnd"/>
      <w:r>
        <w:rPr>
          <w:rFonts w:ascii="Arial" w:eastAsia="Arial" w:hAnsi="Arial" w:cs="Arial"/>
        </w:rPr>
        <w:t xml:space="preserve"> of Agriculture, </w:t>
      </w:r>
      <w:r>
        <w:rPr>
          <w:rFonts w:ascii="Arial" w:eastAsia="Arial" w:hAnsi="Arial" w:cs="Arial"/>
        </w:rPr>
        <w:t xml:space="preserve">Food Security and </w:t>
      </w:r>
      <w:proofErr w:type="spellStart"/>
      <w:r>
        <w:rPr>
          <w:rFonts w:ascii="Arial" w:eastAsia="Arial" w:hAnsi="Arial" w:cs="Arial"/>
        </w:rPr>
        <w:t>cooperatives</w:t>
      </w:r>
      <w:proofErr w:type="spellEnd"/>
      <w:r>
        <w:rPr>
          <w:rFonts w:ascii="Arial" w:eastAsia="Arial" w:hAnsi="Arial" w:cs="Arial"/>
        </w:rPr>
        <w:t xml:space="preserve"> (MAFC)</w:t>
      </w:r>
    </w:p>
    <w:p w:rsidR="009F1AA1" w:rsidRDefault="00A4534C">
      <w:pPr>
        <w:pStyle w:val="normal0"/>
        <w:numPr>
          <w:ilvl w:val="0"/>
          <w:numId w:val="2"/>
        </w:numPr>
        <w:ind w:left="0" w:hanging="359"/>
        <w:jc w:val="both"/>
      </w:pPr>
      <w:r>
        <w:rPr>
          <w:rFonts w:ascii="Arial" w:eastAsia="Arial" w:hAnsi="Arial" w:cs="Arial"/>
        </w:rPr>
        <w:t xml:space="preserve">Mrs. </w:t>
      </w:r>
      <w:proofErr w:type="spellStart"/>
      <w:r>
        <w:rPr>
          <w:rFonts w:ascii="Arial" w:eastAsia="Arial" w:hAnsi="Arial" w:cs="Arial"/>
        </w:rPr>
        <w:t>Nkuvililwa</w:t>
      </w:r>
      <w:proofErr w:type="spellEnd"/>
      <w:r>
        <w:rPr>
          <w:rFonts w:ascii="Arial" w:eastAsia="Arial" w:hAnsi="Arial" w:cs="Arial"/>
        </w:rPr>
        <w:t xml:space="preserve"> J. </w:t>
      </w:r>
      <w:proofErr w:type="spellStart"/>
      <w:r>
        <w:rPr>
          <w:rFonts w:ascii="Arial" w:eastAsia="Arial" w:hAnsi="Arial" w:cs="Arial"/>
        </w:rPr>
        <w:t>Simkanga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Director</w:t>
      </w:r>
      <w:proofErr w:type="spellEnd"/>
      <w:r>
        <w:rPr>
          <w:rFonts w:ascii="Arial" w:eastAsia="Arial" w:hAnsi="Arial" w:cs="Arial"/>
        </w:rPr>
        <w:t xml:space="preserve"> of Policy and Planning (DPP – MAFC)</w:t>
      </w:r>
    </w:p>
    <w:p w:rsidR="009F1AA1" w:rsidRDefault="00A4534C">
      <w:pPr>
        <w:pStyle w:val="normal0"/>
        <w:numPr>
          <w:ilvl w:val="0"/>
          <w:numId w:val="2"/>
        </w:numPr>
        <w:ind w:left="0" w:hanging="359"/>
        <w:jc w:val="both"/>
      </w:pPr>
      <w:r>
        <w:rPr>
          <w:rFonts w:ascii="Arial" w:eastAsia="Arial" w:hAnsi="Arial" w:cs="Arial"/>
        </w:rPr>
        <w:t xml:space="preserve">Mrs. Margaret Z. </w:t>
      </w:r>
      <w:proofErr w:type="spellStart"/>
      <w:r>
        <w:rPr>
          <w:rFonts w:ascii="Arial" w:eastAsia="Arial" w:hAnsi="Arial" w:cs="Arial"/>
        </w:rPr>
        <w:t>Ndaba</w:t>
      </w:r>
      <w:proofErr w:type="spellEnd"/>
      <w:r>
        <w:rPr>
          <w:rFonts w:ascii="Arial" w:eastAsia="Arial" w:hAnsi="Arial" w:cs="Arial"/>
        </w:rPr>
        <w:t xml:space="preserve"> – CAADP Focal Person</w:t>
      </w:r>
    </w:p>
    <w:p w:rsidR="009F1AA1" w:rsidRDefault="00A4534C">
      <w:pPr>
        <w:pStyle w:val="normal0"/>
        <w:numPr>
          <w:ilvl w:val="0"/>
          <w:numId w:val="2"/>
        </w:numPr>
        <w:ind w:left="0" w:hanging="359"/>
        <w:jc w:val="both"/>
      </w:pPr>
      <w:r>
        <w:rPr>
          <w:rFonts w:ascii="Arial" w:eastAsia="Arial" w:hAnsi="Arial" w:cs="Arial"/>
        </w:rPr>
        <w:t xml:space="preserve">Mr. </w:t>
      </w:r>
      <w:proofErr w:type="spellStart"/>
      <w:r>
        <w:rPr>
          <w:rFonts w:ascii="Arial" w:eastAsia="Arial" w:hAnsi="Arial" w:cs="Arial"/>
        </w:rPr>
        <w:t>Chibole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Manumbu</w:t>
      </w:r>
      <w:proofErr w:type="spellEnd"/>
      <w:r>
        <w:rPr>
          <w:rFonts w:ascii="Arial" w:eastAsia="Arial" w:hAnsi="Arial" w:cs="Arial"/>
        </w:rPr>
        <w:t xml:space="preserve"> – Vice Chair CAADP Country Team and </w:t>
      </w:r>
      <w:proofErr w:type="spellStart"/>
      <w:r>
        <w:rPr>
          <w:rFonts w:ascii="Arial" w:eastAsia="Arial" w:hAnsi="Arial" w:cs="Arial"/>
        </w:rPr>
        <w:t>Ministry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Industry</w:t>
      </w:r>
      <w:proofErr w:type="spellEnd"/>
      <w:r>
        <w:rPr>
          <w:rFonts w:ascii="Arial" w:eastAsia="Arial" w:hAnsi="Arial" w:cs="Arial"/>
        </w:rPr>
        <w:t xml:space="preserve"> and Trade (MIT) </w:t>
      </w:r>
      <w:proofErr w:type="spellStart"/>
      <w:r>
        <w:rPr>
          <w:rFonts w:ascii="Arial" w:eastAsia="Arial" w:hAnsi="Arial" w:cs="Arial"/>
        </w:rPr>
        <w:t>repres</w:t>
      </w:r>
      <w:r>
        <w:rPr>
          <w:rFonts w:ascii="Arial" w:eastAsia="Arial" w:hAnsi="Arial" w:cs="Arial"/>
        </w:rPr>
        <w:t>entative</w:t>
      </w:r>
      <w:proofErr w:type="spellEnd"/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currently</w:t>
      </w:r>
      <w:proofErr w:type="spellEnd"/>
      <w:r>
        <w:rPr>
          <w:rFonts w:ascii="Arial" w:eastAsia="Arial" w:hAnsi="Arial" w:cs="Arial"/>
        </w:rPr>
        <w:t xml:space="preserve"> in communication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participants to </w:t>
      </w:r>
      <w:proofErr w:type="spellStart"/>
      <w:r>
        <w:rPr>
          <w:rFonts w:ascii="Arial" w:eastAsia="Arial" w:hAnsi="Arial" w:cs="Arial"/>
        </w:rPr>
        <w:t>ensure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travel</w:t>
      </w:r>
      <w:proofErr w:type="spellEnd"/>
      <w:r>
        <w:rPr>
          <w:rFonts w:ascii="Arial" w:eastAsia="Arial" w:hAnsi="Arial" w:cs="Arial"/>
        </w:rPr>
        <w:t xml:space="preserve"> and accommodation </w:t>
      </w:r>
      <w:proofErr w:type="spellStart"/>
      <w:r>
        <w:rPr>
          <w:rFonts w:ascii="Arial" w:eastAsia="Arial" w:hAnsi="Arial" w:cs="Arial"/>
        </w:rPr>
        <w:t>logistics</w:t>
      </w:r>
      <w:proofErr w:type="spellEnd"/>
      <w:r>
        <w:rPr>
          <w:rFonts w:ascii="Arial" w:eastAsia="Arial" w:hAnsi="Arial" w:cs="Arial"/>
        </w:rPr>
        <w:t xml:space="preserve"> are </w:t>
      </w:r>
      <w:proofErr w:type="spellStart"/>
      <w:r>
        <w:rPr>
          <w:rFonts w:ascii="Arial" w:eastAsia="Arial" w:hAnsi="Arial" w:cs="Arial"/>
        </w:rPr>
        <w:t>well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arranged</w:t>
      </w:r>
      <w:proofErr w:type="spellEnd"/>
      <w:r>
        <w:rPr>
          <w:rFonts w:ascii="Arial" w:eastAsia="Arial" w:hAnsi="Arial" w:cs="Arial"/>
        </w:rPr>
        <w:t xml:space="preserve"> in time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  <w:b/>
        </w:rPr>
        <w:t>Challenges</w:t>
      </w: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</w:rPr>
        <w:t xml:space="preserve">In the coordination of </w:t>
      </w:r>
      <w:proofErr w:type="spellStart"/>
      <w:r>
        <w:rPr>
          <w:rFonts w:ascii="Arial" w:eastAsia="Arial" w:hAnsi="Arial" w:cs="Arial"/>
        </w:rPr>
        <w:t>these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 consultations,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has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been </w:t>
      </w:r>
      <w:proofErr w:type="spellStart"/>
      <w:r>
        <w:rPr>
          <w:rFonts w:ascii="Arial" w:eastAsia="Arial" w:hAnsi="Arial" w:cs="Arial"/>
        </w:rPr>
        <w:t>faced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number</w:t>
      </w:r>
      <w:proofErr w:type="spellEnd"/>
      <w:r>
        <w:rPr>
          <w:rFonts w:ascii="Arial" w:eastAsia="Arial" w:hAnsi="Arial" w:cs="Arial"/>
        </w:rPr>
        <w:t xml:space="preserve"> of challenges. The challenges </w:t>
      </w:r>
      <w:proofErr w:type="spellStart"/>
      <w:r>
        <w:rPr>
          <w:rFonts w:ascii="Arial" w:eastAsia="Arial" w:hAnsi="Arial" w:cs="Arial"/>
        </w:rPr>
        <w:t>include</w:t>
      </w:r>
      <w:proofErr w:type="spellEnd"/>
      <w:r>
        <w:rPr>
          <w:rFonts w:ascii="Arial" w:eastAsia="Arial" w:hAnsi="Arial" w:cs="Arial"/>
        </w:rPr>
        <w:t>: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  <w:b/>
        </w:rPr>
        <w:t xml:space="preserve">1. Communication </w:t>
      </w:r>
      <w:proofErr w:type="spellStart"/>
      <w:r>
        <w:rPr>
          <w:rFonts w:ascii="Arial" w:eastAsia="Arial" w:hAnsi="Arial" w:cs="Arial"/>
          <w:b/>
        </w:rPr>
        <w:t>with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government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It </w:t>
      </w:r>
      <w:proofErr w:type="spellStart"/>
      <w:r>
        <w:rPr>
          <w:rFonts w:ascii="Arial" w:eastAsia="Arial" w:hAnsi="Arial" w:cs="Arial"/>
        </w:rPr>
        <w:t>seems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timely</w:t>
      </w:r>
      <w:proofErr w:type="spellEnd"/>
      <w:r>
        <w:rPr>
          <w:rFonts w:ascii="Arial" w:eastAsia="Arial" w:hAnsi="Arial" w:cs="Arial"/>
        </w:rPr>
        <w:t xml:space="preserve"> information </w:t>
      </w:r>
      <w:proofErr w:type="spellStart"/>
      <w:r>
        <w:rPr>
          <w:rFonts w:ascii="Arial" w:eastAsia="Arial" w:hAnsi="Arial" w:cs="Arial"/>
        </w:rPr>
        <w:t>may</w:t>
      </w:r>
      <w:proofErr w:type="spellEnd"/>
      <w:r>
        <w:rPr>
          <w:rFonts w:ascii="Arial" w:eastAsia="Arial" w:hAnsi="Arial" w:cs="Arial"/>
        </w:rPr>
        <w:t xml:space="preserve"> have been sent to 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in regard to the 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However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apparent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little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follow</w:t>
      </w:r>
      <w:proofErr w:type="spellEnd"/>
      <w:r>
        <w:rPr>
          <w:rFonts w:ascii="Arial" w:eastAsia="Arial" w:hAnsi="Arial" w:cs="Arial"/>
        </w:rPr>
        <w:t xml:space="preserve"> up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made by </w:t>
      </w:r>
      <w:r>
        <w:rPr>
          <w:rFonts w:ascii="Arial" w:eastAsia="Arial" w:hAnsi="Arial" w:cs="Arial"/>
        </w:rPr>
        <w:t xml:space="preserve">the CAADP </w:t>
      </w:r>
      <w:proofErr w:type="spellStart"/>
      <w:r>
        <w:rPr>
          <w:rFonts w:ascii="Arial" w:eastAsia="Arial" w:hAnsi="Arial" w:cs="Arial"/>
        </w:rPr>
        <w:t>Secretariat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see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where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this</w:t>
      </w:r>
      <w:proofErr w:type="spellEnd"/>
      <w:r>
        <w:rPr>
          <w:rFonts w:ascii="Arial" w:eastAsia="Arial" w:hAnsi="Arial" w:cs="Arial"/>
        </w:rPr>
        <w:t xml:space="preserve"> information has </w:t>
      </w:r>
      <w:proofErr w:type="spellStart"/>
      <w:r>
        <w:rPr>
          <w:rFonts w:ascii="Arial" w:eastAsia="Arial" w:hAnsi="Arial" w:cs="Arial"/>
        </w:rPr>
        <w:t>reached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downstream</w:t>
      </w:r>
      <w:proofErr w:type="spellEnd"/>
      <w:r>
        <w:rPr>
          <w:rFonts w:ascii="Arial" w:eastAsia="Arial" w:hAnsi="Arial" w:cs="Arial"/>
        </w:rPr>
        <w:t xml:space="preserve"> and how </w:t>
      </w:r>
      <w:proofErr w:type="spellStart"/>
      <w:r>
        <w:rPr>
          <w:rFonts w:ascii="Arial" w:eastAsia="Arial" w:hAnsi="Arial" w:cs="Arial"/>
        </w:rPr>
        <w:t>it</w:t>
      </w:r>
      <w:proofErr w:type="spellEnd"/>
      <w:r>
        <w:rPr>
          <w:rFonts w:ascii="Arial" w:eastAsia="Arial" w:hAnsi="Arial" w:cs="Arial"/>
        </w:rPr>
        <w:t xml:space="preserve"> has been </w:t>
      </w:r>
      <w:proofErr w:type="spellStart"/>
      <w:r>
        <w:rPr>
          <w:rFonts w:ascii="Arial" w:eastAsia="Arial" w:hAnsi="Arial" w:cs="Arial"/>
        </w:rPr>
        <w:t>received</w:t>
      </w:r>
      <w:proofErr w:type="spellEnd"/>
      <w:r>
        <w:rPr>
          <w:rFonts w:ascii="Arial" w:eastAsia="Arial" w:hAnsi="Arial" w:cs="Arial"/>
        </w:rPr>
        <w:t xml:space="preserve">. This </w:t>
      </w:r>
      <w:proofErr w:type="spellStart"/>
      <w:r>
        <w:rPr>
          <w:rFonts w:ascii="Arial" w:eastAsia="Arial" w:hAnsi="Arial" w:cs="Arial"/>
        </w:rPr>
        <w:t>created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confusion and </w:t>
      </w:r>
      <w:proofErr w:type="spellStart"/>
      <w:r>
        <w:rPr>
          <w:rFonts w:ascii="Arial" w:eastAsia="Arial" w:hAnsi="Arial" w:cs="Arial"/>
        </w:rPr>
        <w:t>delays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considering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bureaucracies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exist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point the </w:t>
      </w:r>
      <w:proofErr w:type="spellStart"/>
      <w:r>
        <w:rPr>
          <w:rFonts w:ascii="Arial" w:eastAsia="Arial" w:hAnsi="Arial" w:cs="Arial"/>
        </w:rPr>
        <w:t>facilitator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perceived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runnin</w:t>
      </w:r>
      <w:r>
        <w:rPr>
          <w:rFonts w:ascii="Arial" w:eastAsia="Arial" w:hAnsi="Arial" w:cs="Arial"/>
        </w:rPr>
        <w:t xml:space="preserve">g a </w:t>
      </w:r>
      <w:proofErr w:type="spellStart"/>
      <w:r>
        <w:rPr>
          <w:rFonts w:ascii="Arial" w:eastAsia="Arial" w:hAnsi="Arial" w:cs="Arial"/>
        </w:rPr>
        <w:t>parallel</w:t>
      </w:r>
      <w:proofErr w:type="spellEnd"/>
      <w:r>
        <w:rPr>
          <w:rFonts w:ascii="Arial" w:eastAsia="Arial" w:hAnsi="Arial" w:cs="Arial"/>
        </w:rPr>
        <w:t xml:space="preserve"> show for the </w:t>
      </w:r>
      <w:proofErr w:type="spellStart"/>
      <w:r>
        <w:rPr>
          <w:rFonts w:ascii="Arial" w:eastAsia="Arial" w:hAnsi="Arial" w:cs="Arial"/>
        </w:rPr>
        <w:t>same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>.</w:t>
      </w: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  <w:b/>
        </w:rPr>
        <w:t>Proposed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Improvement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When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events</w:t>
      </w:r>
      <w:proofErr w:type="spellEnd"/>
      <w:r>
        <w:rPr>
          <w:rFonts w:ascii="Arial" w:eastAsia="Arial" w:hAnsi="Arial" w:cs="Arial"/>
        </w:rPr>
        <w:t xml:space="preserve"> are </w:t>
      </w:r>
      <w:proofErr w:type="spellStart"/>
      <w:r>
        <w:rPr>
          <w:rFonts w:ascii="Arial" w:eastAsia="Arial" w:hAnsi="Arial" w:cs="Arial"/>
        </w:rPr>
        <w:t>organized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there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follow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ups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from</w:t>
      </w:r>
      <w:proofErr w:type="spellEnd"/>
      <w:r>
        <w:rPr>
          <w:rFonts w:ascii="Arial" w:eastAsia="Arial" w:hAnsi="Arial" w:cs="Arial"/>
        </w:rPr>
        <w:t xml:space="preserve"> CAADP </w:t>
      </w:r>
      <w:proofErr w:type="spellStart"/>
      <w:r>
        <w:rPr>
          <w:rFonts w:ascii="Arial" w:eastAsia="Arial" w:hAnsi="Arial" w:cs="Arial"/>
        </w:rPr>
        <w:t>Secretariat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ensure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the information has been </w:t>
      </w:r>
      <w:proofErr w:type="spellStart"/>
      <w:r>
        <w:rPr>
          <w:rFonts w:ascii="Arial" w:eastAsia="Arial" w:hAnsi="Arial" w:cs="Arial"/>
        </w:rPr>
        <w:t>received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adequately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shared</w:t>
      </w:r>
      <w:proofErr w:type="spellEnd"/>
      <w:r>
        <w:rPr>
          <w:rFonts w:ascii="Arial" w:eastAsia="Arial" w:hAnsi="Arial" w:cs="Arial"/>
        </w:rPr>
        <w:t xml:space="preserve"> for action. CAADP </w:t>
      </w:r>
      <w:proofErr w:type="spellStart"/>
      <w:r>
        <w:rPr>
          <w:rFonts w:ascii="Arial" w:eastAsia="Arial" w:hAnsi="Arial" w:cs="Arial"/>
        </w:rPr>
        <w:t>Secretariat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>dequately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facilitation support to </w:t>
      </w:r>
      <w:proofErr w:type="spellStart"/>
      <w:r>
        <w:rPr>
          <w:rFonts w:ascii="Arial" w:eastAsia="Arial" w:hAnsi="Arial" w:cs="Arial"/>
        </w:rPr>
        <w:t>ensure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smooth</w:t>
      </w:r>
      <w:proofErr w:type="spellEnd"/>
      <w:r>
        <w:rPr>
          <w:rFonts w:ascii="Arial" w:eastAsia="Arial" w:hAnsi="Arial" w:cs="Arial"/>
        </w:rPr>
        <w:t xml:space="preserve"> coordination.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  <w:b/>
        </w:rPr>
        <w:t>2. Time:</w:t>
      </w:r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weeks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tricky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span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get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anything</w:t>
      </w:r>
      <w:proofErr w:type="spellEnd"/>
      <w:r>
        <w:rPr>
          <w:rFonts w:ascii="Arial" w:eastAsia="Arial" w:hAnsi="Arial" w:cs="Arial"/>
        </w:rPr>
        <w:t xml:space="preserve"> constructive </w:t>
      </w:r>
      <w:proofErr w:type="spellStart"/>
      <w:r>
        <w:rPr>
          <w:rFonts w:ascii="Arial" w:eastAsia="Arial" w:hAnsi="Arial" w:cs="Arial"/>
        </w:rPr>
        <w:t>from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donors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both</w:t>
      </w:r>
      <w:proofErr w:type="spellEnd"/>
      <w:r>
        <w:rPr>
          <w:rFonts w:ascii="Arial" w:eastAsia="Arial" w:hAnsi="Arial" w:cs="Arial"/>
        </w:rPr>
        <w:t xml:space="preserve"> groups are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busy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burea</w:t>
      </w:r>
      <w:r>
        <w:rPr>
          <w:rFonts w:ascii="Arial" w:eastAsia="Arial" w:hAnsi="Arial" w:cs="Arial"/>
        </w:rPr>
        <w:t>ucratic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handling</w:t>
      </w:r>
      <w:proofErr w:type="spellEnd"/>
      <w:r>
        <w:rPr>
          <w:rFonts w:ascii="Arial" w:eastAsia="Arial" w:hAnsi="Arial" w:cs="Arial"/>
        </w:rPr>
        <w:t xml:space="preserve"> issues.</w:t>
      </w: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  <w:b/>
        </w:rPr>
        <w:t>Proposed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improvement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facilitators</w:t>
      </w:r>
      <w:proofErr w:type="spellEnd"/>
      <w:r>
        <w:rPr>
          <w:rFonts w:ascii="Arial" w:eastAsia="Arial" w:hAnsi="Arial" w:cs="Arial"/>
        </w:rPr>
        <w:t xml:space="preserve"> for </w:t>
      </w:r>
      <w:proofErr w:type="spellStart"/>
      <w:r>
        <w:rPr>
          <w:rFonts w:ascii="Arial" w:eastAsia="Arial" w:hAnsi="Arial" w:cs="Arial"/>
        </w:rPr>
        <w:t>such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events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have </w:t>
      </w:r>
      <w:proofErr w:type="spellStart"/>
      <w:r>
        <w:rPr>
          <w:rFonts w:ascii="Arial" w:eastAsia="Arial" w:hAnsi="Arial" w:cs="Arial"/>
        </w:rPr>
        <w:t>at</w:t>
      </w:r>
      <w:proofErr w:type="spellEnd"/>
      <w:r>
        <w:rPr>
          <w:rFonts w:ascii="Arial" w:eastAsia="Arial" w:hAnsi="Arial" w:cs="Arial"/>
        </w:rPr>
        <w:t xml:space="preserve"> least one </w:t>
      </w:r>
      <w:proofErr w:type="spellStart"/>
      <w:r>
        <w:rPr>
          <w:rFonts w:ascii="Arial" w:eastAsia="Arial" w:hAnsi="Arial" w:cs="Arial"/>
        </w:rPr>
        <w:t>month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prior</w:t>
      </w:r>
      <w:proofErr w:type="spellEnd"/>
      <w:r>
        <w:rPr>
          <w:rFonts w:ascii="Arial" w:eastAsia="Arial" w:hAnsi="Arial" w:cs="Arial"/>
        </w:rPr>
        <w:t xml:space="preserve"> to the </w:t>
      </w:r>
      <w:proofErr w:type="spellStart"/>
      <w:r>
        <w:rPr>
          <w:rFonts w:ascii="Arial" w:eastAsia="Arial" w:hAnsi="Arial" w:cs="Arial"/>
        </w:rPr>
        <w:t>event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work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target</w:t>
      </w:r>
      <w:proofErr w:type="spellEnd"/>
      <w:r>
        <w:rPr>
          <w:rFonts w:ascii="Arial" w:eastAsia="Arial" w:hAnsi="Arial" w:cs="Arial"/>
        </w:rPr>
        <w:t xml:space="preserve"> participants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  <w:b/>
        </w:rPr>
        <w:t>3. Format: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of the country team </w:t>
      </w:r>
      <w:proofErr w:type="spellStart"/>
      <w:r>
        <w:rPr>
          <w:rFonts w:ascii="Arial" w:eastAsia="Arial" w:hAnsi="Arial" w:cs="Arial"/>
        </w:rPr>
        <w:t>members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felt</w:t>
      </w:r>
      <w:proofErr w:type="spellEnd"/>
      <w:r>
        <w:rPr>
          <w:rFonts w:ascii="Arial" w:eastAsia="Arial" w:hAnsi="Arial" w:cs="Arial"/>
        </w:rPr>
        <w:t xml:space="preserve"> the document </w:t>
      </w:r>
      <w:proofErr w:type="spellStart"/>
      <w:r>
        <w:rPr>
          <w:rFonts w:ascii="Arial" w:eastAsia="Arial" w:hAnsi="Arial" w:cs="Arial"/>
        </w:rPr>
        <w:t>was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loaded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quick</w:t>
      </w:r>
      <w:r>
        <w:rPr>
          <w:rFonts w:ascii="Arial" w:eastAsia="Arial" w:hAnsi="Arial" w:cs="Arial"/>
        </w:rPr>
        <w:t>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read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comprehend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them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have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sensitive </w:t>
      </w:r>
      <w:proofErr w:type="spellStart"/>
      <w:r>
        <w:rPr>
          <w:rFonts w:ascii="Arial" w:eastAsia="Arial" w:hAnsi="Arial" w:cs="Arial"/>
        </w:rPr>
        <w:t>memories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color</w:t>
      </w:r>
      <w:proofErr w:type="spellEnd"/>
      <w:r>
        <w:rPr>
          <w:rFonts w:ascii="Arial" w:eastAsia="Arial" w:hAnsi="Arial" w:cs="Arial"/>
        </w:rPr>
        <w:t>-</w:t>
      </w:r>
      <w:proofErr w:type="spellStart"/>
      <w:r>
        <w:rPr>
          <w:rFonts w:ascii="Arial" w:eastAsia="Arial" w:hAnsi="Arial" w:cs="Arial"/>
        </w:rPr>
        <w:t>coding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assessments</w:t>
      </w:r>
      <w:proofErr w:type="spellEnd"/>
      <w:r>
        <w:rPr>
          <w:rFonts w:ascii="Arial" w:eastAsia="Arial" w:hAnsi="Arial" w:cs="Arial"/>
        </w:rPr>
        <w:t xml:space="preserve"> and tend to </w:t>
      </w:r>
      <w:proofErr w:type="spellStart"/>
      <w:r>
        <w:rPr>
          <w:rFonts w:ascii="Arial" w:eastAsia="Arial" w:hAnsi="Arial" w:cs="Arial"/>
        </w:rPr>
        <w:t>personalize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assessments</w:t>
      </w:r>
      <w:proofErr w:type="spellEnd"/>
      <w:r>
        <w:rPr>
          <w:rFonts w:ascii="Arial" w:eastAsia="Arial" w:hAnsi="Arial" w:cs="Arial"/>
        </w:rPr>
        <w:t>.</w:t>
      </w: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  <w:b/>
        </w:rPr>
        <w:t>Proposed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Improvement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organizers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revising</w:t>
      </w:r>
      <w:proofErr w:type="spellEnd"/>
      <w:r>
        <w:rPr>
          <w:rFonts w:ascii="Arial" w:eastAsia="Arial" w:hAnsi="Arial" w:cs="Arial"/>
        </w:rPr>
        <w:t xml:space="preserve"> the formats of the </w:t>
      </w:r>
      <w:proofErr w:type="spellStart"/>
      <w:r>
        <w:rPr>
          <w:rFonts w:ascii="Arial" w:eastAsia="Arial" w:hAnsi="Arial" w:cs="Arial"/>
        </w:rPr>
        <w:t>assessment</w:t>
      </w:r>
      <w:proofErr w:type="spellEnd"/>
      <w:r>
        <w:rPr>
          <w:rFonts w:ascii="Arial" w:eastAsia="Arial" w:hAnsi="Arial" w:cs="Arial"/>
        </w:rPr>
        <w:t xml:space="preserve"> matrices</w:t>
      </w:r>
    </w:p>
    <w:p w:rsidR="009F1AA1" w:rsidRDefault="009F1AA1">
      <w:pPr>
        <w:pStyle w:val="normal0"/>
        <w:jc w:val="both"/>
      </w:pPr>
    </w:p>
    <w:p w:rsidR="009F1AA1" w:rsidRDefault="00A4534C">
      <w:pPr>
        <w:pStyle w:val="normal0"/>
        <w:jc w:val="both"/>
      </w:pPr>
      <w:r>
        <w:rPr>
          <w:rFonts w:ascii="Arial" w:eastAsia="Arial" w:hAnsi="Arial" w:cs="Arial"/>
          <w:b/>
        </w:rPr>
        <w:t>4. The plac</w:t>
      </w:r>
      <w:r>
        <w:rPr>
          <w:rFonts w:ascii="Arial" w:eastAsia="Arial" w:hAnsi="Arial" w:cs="Arial"/>
          <w:b/>
        </w:rPr>
        <w:t>e of the CAADP Focal Point: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When</w:t>
      </w:r>
      <w:proofErr w:type="spellEnd"/>
      <w:r>
        <w:rPr>
          <w:rFonts w:ascii="Arial" w:eastAsia="Arial" w:hAnsi="Arial" w:cs="Arial"/>
        </w:rPr>
        <w:t xml:space="preserve"> communications of </w:t>
      </w:r>
      <w:proofErr w:type="spellStart"/>
      <w:r>
        <w:rPr>
          <w:rFonts w:ascii="Arial" w:eastAsia="Arial" w:hAnsi="Arial" w:cs="Arial"/>
        </w:rPr>
        <w:t>such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lastRenderedPageBreak/>
        <w:t>events</w:t>
      </w:r>
      <w:proofErr w:type="spellEnd"/>
      <w:r>
        <w:rPr>
          <w:rFonts w:ascii="Arial" w:eastAsia="Arial" w:hAnsi="Arial" w:cs="Arial"/>
        </w:rPr>
        <w:t xml:space="preserve"> come to the </w:t>
      </w:r>
      <w:proofErr w:type="spellStart"/>
      <w:r>
        <w:rPr>
          <w:rFonts w:ascii="Arial" w:eastAsia="Arial" w:hAnsi="Arial" w:cs="Arial"/>
        </w:rPr>
        <w:t>government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they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sometimes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address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Minister</w:t>
      </w:r>
      <w:proofErr w:type="spellEnd"/>
      <w:r>
        <w:rPr>
          <w:rFonts w:ascii="Arial" w:eastAsia="Arial" w:hAnsi="Arial" w:cs="Arial"/>
        </w:rPr>
        <w:t xml:space="preserve"> or </w:t>
      </w:r>
      <w:proofErr w:type="spellStart"/>
      <w:r>
        <w:rPr>
          <w:rFonts w:ascii="Arial" w:eastAsia="Arial" w:hAnsi="Arial" w:cs="Arial"/>
        </w:rPr>
        <w:t>maybe</w:t>
      </w:r>
      <w:proofErr w:type="spellEnd"/>
      <w:r>
        <w:rPr>
          <w:rFonts w:ascii="Arial" w:eastAsia="Arial" w:hAnsi="Arial" w:cs="Arial"/>
        </w:rPr>
        <w:t xml:space="preserve"> the Permanent </w:t>
      </w:r>
      <w:proofErr w:type="spellStart"/>
      <w:r>
        <w:rPr>
          <w:rFonts w:ascii="Arial" w:eastAsia="Arial" w:hAnsi="Arial" w:cs="Arial"/>
        </w:rPr>
        <w:t>Secretary</w:t>
      </w:r>
      <w:proofErr w:type="spellEnd"/>
      <w:r>
        <w:rPr>
          <w:rFonts w:ascii="Arial" w:eastAsia="Arial" w:hAnsi="Arial" w:cs="Arial"/>
        </w:rPr>
        <w:t xml:space="preserve">. The </w:t>
      </w:r>
      <w:proofErr w:type="spellStart"/>
      <w:r>
        <w:rPr>
          <w:rFonts w:ascii="Arial" w:eastAsia="Arial" w:hAnsi="Arial" w:cs="Arial"/>
        </w:rPr>
        <w:t>assumption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close and </w:t>
      </w:r>
      <w:proofErr w:type="spellStart"/>
      <w:r>
        <w:rPr>
          <w:rFonts w:ascii="Arial" w:eastAsia="Arial" w:hAnsi="Arial" w:cs="Arial"/>
        </w:rPr>
        <w:t>organized</w:t>
      </w:r>
      <w:proofErr w:type="spellEnd"/>
      <w:r>
        <w:rPr>
          <w:rFonts w:ascii="Arial" w:eastAsia="Arial" w:hAnsi="Arial" w:cs="Arial"/>
        </w:rPr>
        <w:t xml:space="preserve"> communication system </w:t>
      </w:r>
      <w:proofErr w:type="spellStart"/>
      <w:r>
        <w:rPr>
          <w:rFonts w:ascii="Arial" w:eastAsia="Arial" w:hAnsi="Arial" w:cs="Arial"/>
        </w:rPr>
        <w:t>between</w:t>
      </w:r>
      <w:proofErr w:type="spellEnd"/>
      <w:r>
        <w:rPr>
          <w:rFonts w:ascii="Arial" w:eastAsia="Arial" w:hAnsi="Arial" w:cs="Arial"/>
        </w:rPr>
        <w:t xml:space="preserve"> the </w:t>
      </w:r>
      <w:proofErr w:type="spellStart"/>
      <w:r>
        <w:rPr>
          <w:rFonts w:ascii="Arial" w:eastAsia="Arial" w:hAnsi="Arial" w:cs="Arial"/>
        </w:rPr>
        <w:t>Minister’s</w:t>
      </w:r>
      <w:proofErr w:type="spellEnd"/>
      <w:r>
        <w:rPr>
          <w:rFonts w:ascii="Arial" w:eastAsia="Arial" w:hAnsi="Arial" w:cs="Arial"/>
        </w:rPr>
        <w:t xml:space="preserve"> office and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office s </w:t>
      </w:r>
      <w:proofErr w:type="spellStart"/>
      <w:r>
        <w:rPr>
          <w:rFonts w:ascii="Arial" w:eastAsia="Arial" w:hAnsi="Arial" w:cs="Arial"/>
        </w:rPr>
        <w:t>downstream</w:t>
      </w:r>
      <w:proofErr w:type="spellEnd"/>
      <w:r>
        <w:rPr>
          <w:rFonts w:ascii="Arial" w:eastAsia="Arial" w:hAnsi="Arial" w:cs="Arial"/>
        </w:rPr>
        <w:t xml:space="preserve">. The </w:t>
      </w:r>
      <w:proofErr w:type="spellStart"/>
      <w:r>
        <w:rPr>
          <w:rFonts w:ascii="Arial" w:eastAsia="Arial" w:hAnsi="Arial" w:cs="Arial"/>
        </w:rPr>
        <w:t>actual</w:t>
      </w:r>
      <w:proofErr w:type="spellEnd"/>
      <w:r>
        <w:rPr>
          <w:rFonts w:ascii="Arial" w:eastAsia="Arial" w:hAnsi="Arial" w:cs="Arial"/>
        </w:rPr>
        <w:t xml:space="preserve"> situation </w:t>
      </w:r>
      <w:proofErr w:type="spellStart"/>
      <w:r>
        <w:rPr>
          <w:rFonts w:ascii="Arial" w:eastAsia="Arial" w:hAnsi="Arial" w:cs="Arial"/>
        </w:rPr>
        <w:t>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different</w:t>
      </w:r>
      <w:proofErr w:type="spellEnd"/>
      <w:r>
        <w:rPr>
          <w:rFonts w:ascii="Arial" w:eastAsia="Arial" w:hAnsi="Arial" w:cs="Arial"/>
        </w:rPr>
        <w:t xml:space="preserve">. This </w:t>
      </w:r>
      <w:proofErr w:type="spellStart"/>
      <w:r>
        <w:rPr>
          <w:rFonts w:ascii="Arial" w:eastAsia="Arial" w:hAnsi="Arial" w:cs="Arial"/>
        </w:rPr>
        <w:t>sometimes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results</w:t>
      </w:r>
      <w:proofErr w:type="spellEnd"/>
      <w:r>
        <w:rPr>
          <w:rFonts w:ascii="Arial" w:eastAsia="Arial" w:hAnsi="Arial" w:cs="Arial"/>
        </w:rPr>
        <w:t xml:space="preserve"> in </w:t>
      </w:r>
      <w:proofErr w:type="spellStart"/>
      <w:r>
        <w:rPr>
          <w:rFonts w:ascii="Arial" w:eastAsia="Arial" w:hAnsi="Arial" w:cs="Arial"/>
        </w:rPr>
        <w:t>very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little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ownership</w:t>
      </w:r>
      <w:proofErr w:type="spellEnd"/>
      <w:r>
        <w:rPr>
          <w:rFonts w:ascii="Arial" w:eastAsia="Arial" w:hAnsi="Arial" w:cs="Arial"/>
        </w:rPr>
        <w:t xml:space="preserve"> by </w:t>
      </w:r>
      <w:proofErr w:type="spellStart"/>
      <w:r>
        <w:rPr>
          <w:rFonts w:ascii="Arial" w:eastAsia="Arial" w:hAnsi="Arial" w:cs="Arial"/>
        </w:rPr>
        <w:t>key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stakeholders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like</w:t>
      </w:r>
      <w:proofErr w:type="spellEnd"/>
      <w:r>
        <w:rPr>
          <w:rFonts w:ascii="Arial" w:eastAsia="Arial" w:hAnsi="Arial" w:cs="Arial"/>
        </w:rPr>
        <w:t xml:space="preserve"> the CAADP focal </w:t>
      </w:r>
      <w:proofErr w:type="spellStart"/>
      <w:r>
        <w:rPr>
          <w:rFonts w:ascii="Arial" w:eastAsia="Arial" w:hAnsi="Arial" w:cs="Arial"/>
        </w:rPr>
        <w:t>person</w:t>
      </w:r>
      <w:proofErr w:type="spellEnd"/>
      <w:r>
        <w:rPr>
          <w:rFonts w:ascii="Arial" w:eastAsia="Arial" w:hAnsi="Arial" w:cs="Arial"/>
        </w:rPr>
        <w:t xml:space="preserve"> and the CAADP country team and </w:t>
      </w:r>
      <w:proofErr w:type="spellStart"/>
      <w:r>
        <w:rPr>
          <w:rFonts w:ascii="Arial" w:eastAsia="Arial" w:hAnsi="Arial" w:cs="Arial"/>
        </w:rPr>
        <w:t>may</w:t>
      </w:r>
      <w:proofErr w:type="spellEnd"/>
      <w:r>
        <w:rPr>
          <w:rFonts w:ascii="Arial" w:eastAsia="Arial" w:hAnsi="Arial" w:cs="Arial"/>
        </w:rPr>
        <w:t xml:space="preserve"> end up in </w:t>
      </w:r>
      <w:proofErr w:type="spellStart"/>
      <w:r>
        <w:rPr>
          <w:rFonts w:ascii="Arial" w:eastAsia="Arial" w:hAnsi="Arial" w:cs="Arial"/>
        </w:rPr>
        <w:t>some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coerced</w:t>
      </w:r>
      <w:proofErr w:type="spellEnd"/>
      <w:r>
        <w:rPr>
          <w:rFonts w:ascii="Arial" w:eastAsia="Arial" w:hAnsi="Arial" w:cs="Arial"/>
        </w:rPr>
        <w:t xml:space="preserve"> consultation </w:t>
      </w:r>
      <w:proofErr w:type="spellStart"/>
      <w:r>
        <w:rPr>
          <w:rFonts w:ascii="Arial" w:eastAsia="Arial" w:hAnsi="Arial" w:cs="Arial"/>
        </w:rPr>
        <w:t>proce</w:t>
      </w:r>
      <w:r>
        <w:rPr>
          <w:rFonts w:ascii="Arial" w:eastAsia="Arial" w:hAnsi="Arial" w:cs="Arial"/>
        </w:rPr>
        <w:t>ss</w:t>
      </w:r>
      <w:proofErr w:type="spellEnd"/>
      <w:r>
        <w:rPr>
          <w:rFonts w:ascii="Arial" w:eastAsia="Arial" w:hAnsi="Arial" w:cs="Arial"/>
        </w:rPr>
        <w:t>.</w:t>
      </w:r>
    </w:p>
    <w:p w:rsidR="009F1AA1" w:rsidRDefault="00A4534C">
      <w:pPr>
        <w:pStyle w:val="normal0"/>
        <w:jc w:val="both"/>
      </w:pPr>
      <w:proofErr w:type="spellStart"/>
      <w:r>
        <w:rPr>
          <w:rFonts w:ascii="Arial" w:eastAsia="Arial" w:hAnsi="Arial" w:cs="Arial"/>
          <w:b/>
        </w:rPr>
        <w:t>Proposed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Improvement</w:t>
      </w:r>
      <w:proofErr w:type="spellEnd"/>
      <w:r>
        <w:rPr>
          <w:rFonts w:ascii="Arial" w:eastAsia="Arial" w:hAnsi="Arial" w:cs="Arial"/>
          <w:b/>
        </w:rPr>
        <w:t>:</w:t>
      </w:r>
      <w:r>
        <w:rPr>
          <w:rFonts w:ascii="Arial" w:eastAsia="Arial" w:hAnsi="Arial" w:cs="Arial"/>
        </w:rPr>
        <w:t xml:space="preserve"> The CAADP focal point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given</w:t>
      </w:r>
      <w:proofErr w:type="spellEnd"/>
      <w:r>
        <w:rPr>
          <w:rFonts w:ascii="Arial" w:eastAsia="Arial" w:hAnsi="Arial" w:cs="Arial"/>
        </w:rPr>
        <w:t xml:space="preserve"> more </w:t>
      </w:r>
      <w:proofErr w:type="spellStart"/>
      <w:r>
        <w:rPr>
          <w:rFonts w:ascii="Arial" w:eastAsia="Arial" w:hAnsi="Arial" w:cs="Arial"/>
        </w:rPr>
        <w:t>empowerment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They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should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copied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into</w:t>
      </w:r>
      <w:proofErr w:type="spellEnd"/>
      <w:r>
        <w:rPr>
          <w:rFonts w:ascii="Arial" w:eastAsia="Arial" w:hAnsi="Arial" w:cs="Arial"/>
        </w:rPr>
        <w:t xml:space="preserve"> communications </w:t>
      </w:r>
      <w:proofErr w:type="spellStart"/>
      <w:r>
        <w:rPr>
          <w:rFonts w:ascii="Arial" w:eastAsia="Arial" w:hAnsi="Arial" w:cs="Arial"/>
        </w:rPr>
        <w:t>that</w:t>
      </w:r>
      <w:proofErr w:type="spellEnd"/>
      <w:r>
        <w:rPr>
          <w:rFonts w:ascii="Arial" w:eastAsia="Arial" w:hAnsi="Arial" w:cs="Arial"/>
        </w:rPr>
        <w:t xml:space="preserve"> relate to CAADP </w:t>
      </w:r>
      <w:proofErr w:type="spellStart"/>
      <w:r>
        <w:rPr>
          <w:rFonts w:ascii="Arial" w:eastAsia="Arial" w:hAnsi="Arial" w:cs="Arial"/>
        </w:rPr>
        <w:t>going</w:t>
      </w:r>
      <w:proofErr w:type="spellEnd"/>
      <w:r>
        <w:rPr>
          <w:rFonts w:ascii="Arial" w:eastAsia="Arial" w:hAnsi="Arial" w:cs="Arial"/>
        </w:rPr>
        <w:t xml:space="preserve"> to </w:t>
      </w:r>
      <w:proofErr w:type="spellStart"/>
      <w:r>
        <w:rPr>
          <w:rFonts w:ascii="Arial" w:eastAsia="Arial" w:hAnsi="Arial" w:cs="Arial"/>
        </w:rPr>
        <w:t>any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other</w:t>
      </w:r>
      <w:proofErr w:type="spellEnd"/>
      <w:r>
        <w:rPr>
          <w:rFonts w:ascii="Arial" w:eastAsia="Arial" w:hAnsi="Arial" w:cs="Arial"/>
        </w:rPr>
        <w:t xml:space="preserve"> offices.</w:t>
      </w:r>
    </w:p>
    <w:sectPr w:rsidR="009F1AA1" w:rsidSect="009F1AA1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B3C6E"/>
    <w:multiLevelType w:val="multilevel"/>
    <w:tmpl w:val="2140DD6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">
    <w:nsid w:val="7EA60270"/>
    <w:multiLevelType w:val="multilevel"/>
    <w:tmpl w:val="4A587F5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hyphenationZone w:val="425"/>
  <w:characterSpacingControl w:val="doNotCompress"/>
  <w:compat>
    <w:useFELayout/>
  </w:compat>
  <w:rsids>
    <w:rsidRoot w:val="009F1AA1"/>
    <w:rsid w:val="009F1AA1"/>
    <w:rsid w:val="00A45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9F1AA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re2">
    <w:name w:val="heading 2"/>
    <w:basedOn w:val="normal0"/>
    <w:next w:val="normal0"/>
    <w:rsid w:val="009F1AA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re3">
    <w:name w:val="heading 3"/>
    <w:basedOn w:val="normal0"/>
    <w:next w:val="normal0"/>
    <w:rsid w:val="009F1AA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re4">
    <w:name w:val="heading 4"/>
    <w:basedOn w:val="normal0"/>
    <w:next w:val="normal0"/>
    <w:rsid w:val="009F1AA1"/>
    <w:pPr>
      <w:keepNext/>
      <w:keepLines/>
      <w:spacing w:before="240" w:after="40"/>
      <w:contextualSpacing/>
      <w:outlineLvl w:val="3"/>
    </w:pPr>
    <w:rPr>
      <w:b/>
    </w:rPr>
  </w:style>
  <w:style w:type="paragraph" w:styleId="Titre5">
    <w:name w:val="heading 5"/>
    <w:basedOn w:val="normal0"/>
    <w:next w:val="normal0"/>
    <w:rsid w:val="009F1AA1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itre6">
    <w:name w:val="heading 6"/>
    <w:basedOn w:val="normal0"/>
    <w:next w:val="normal0"/>
    <w:rsid w:val="009F1AA1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9F1AA1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</w:rPr>
  </w:style>
  <w:style w:type="paragraph" w:styleId="Titre">
    <w:name w:val="Title"/>
    <w:basedOn w:val="normal0"/>
    <w:next w:val="normal0"/>
    <w:rsid w:val="009F1AA1"/>
    <w:pPr>
      <w:keepNext/>
      <w:keepLines/>
      <w:spacing w:before="480" w:after="120"/>
      <w:contextualSpacing/>
    </w:pPr>
    <w:rPr>
      <w:b/>
      <w:sz w:val="72"/>
    </w:rPr>
  </w:style>
  <w:style w:type="paragraph" w:styleId="Sous-titre">
    <w:name w:val="Subtitle"/>
    <w:basedOn w:val="normal0"/>
    <w:next w:val="normal0"/>
    <w:rsid w:val="009F1AA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lahn@yahoo.com" TargetMode="External"/><Relationship Id="rId13" Type="http://schemas.openxmlformats.org/officeDocument/2006/relationships/hyperlink" Target="mailto:skingazi@yahoo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franto@yahoo.com" TargetMode="External"/><Relationship Id="rId12" Type="http://schemas.openxmlformats.org/officeDocument/2006/relationships/hyperlink" Target="mailto:Kenneth@mra.co.t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tanzaniayouthinagribusiness1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hibolem@yahoo.com" TargetMode="External"/><Relationship Id="rId11" Type="http://schemas.openxmlformats.org/officeDocument/2006/relationships/hyperlink" Target="mailto:taha@habari.co.tz" TargetMode="External"/><Relationship Id="rId5" Type="http://schemas.openxmlformats.org/officeDocument/2006/relationships/hyperlink" Target="mailto:mjzndaba@yahoo.com" TargetMode="External"/><Relationship Id="rId15" Type="http://schemas.openxmlformats.org/officeDocument/2006/relationships/hyperlink" Target="mailto:jumabngomuo@gmail.com" TargetMode="External"/><Relationship Id="rId10" Type="http://schemas.openxmlformats.org/officeDocument/2006/relationships/hyperlink" Target="mailto:mhingi@yahoo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ystella.mtalo@gmail.com" TargetMode="External"/><Relationship Id="rId14" Type="http://schemas.openxmlformats.org/officeDocument/2006/relationships/hyperlink" Target="mailto:cctgfa-tz@yahoo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1165</Words>
  <Characters>6409</Characters>
  <Application>Microsoft Office Word</Application>
  <DocSecurity>0</DocSecurity>
  <Lines>53</Lines>
  <Paragraphs>15</Paragraphs>
  <ScaleCrop>false</ScaleCrop>
  <Company>Maison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CAADP 10 YEARS ON.docx</dc:title>
  <dc:creator>Hubert</dc:creator>
  <cp:lastModifiedBy>Utilisateur</cp:lastModifiedBy>
  <cp:revision>2</cp:revision>
  <dcterms:created xsi:type="dcterms:W3CDTF">2014-02-04T17:15:00Z</dcterms:created>
  <dcterms:modified xsi:type="dcterms:W3CDTF">2014-02-04T17:15:00Z</dcterms:modified>
</cp:coreProperties>
</file>